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E6" w:rsidRPr="008E3DCF" w:rsidRDefault="002149E6" w:rsidP="002149E6">
      <w:pPr>
        <w:pStyle w:val="Default"/>
        <w:spacing w:line="60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10758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20"/>
        <w:gridCol w:w="318"/>
      </w:tblGrid>
      <w:tr w:rsidR="00934DF2" w:rsidRPr="000618CE" w:rsidTr="00E57493">
        <w:trPr>
          <w:trHeight w:val="516"/>
        </w:trPr>
        <w:tc>
          <w:tcPr>
            <w:tcW w:w="107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34DF2" w:rsidRPr="00E57493" w:rsidRDefault="00934DF2" w:rsidP="00C61B1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57493">
              <w:rPr>
                <w:rFonts w:ascii="Times New Roman" w:hAnsi="Times New Roman" w:cs="Times New Roman"/>
                <w:b/>
                <w:bCs/>
              </w:rPr>
              <w:t>ANAISE FERRAZ-GOMES</w:t>
            </w:r>
          </w:p>
          <w:p w:rsidR="00934DF2" w:rsidRPr="00E57493" w:rsidRDefault="00934DF2" w:rsidP="00C61B1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34DF2" w:rsidTr="00934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8" w:type="dxa"/>
          <w:trHeight w:val="827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57493" w:rsidRPr="00D53A0B" w:rsidRDefault="00E57493" w:rsidP="00E574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4/307, Rue des Liégeois B-</w:t>
            </w:r>
            <w:r w:rsidRPr="00D53A0B">
              <w:rPr>
                <w:rFonts w:ascii="Times New Roman" w:hAnsi="Times New Roman" w:cs="Times New Roman"/>
                <w:sz w:val="22"/>
                <w:szCs w:val="22"/>
              </w:rPr>
              <w:t>1348, Louvain-la-Neuve</w:t>
            </w:r>
          </w:p>
          <w:p w:rsidR="00E57493" w:rsidRPr="00373E65" w:rsidRDefault="00DD04BB" w:rsidP="00E574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Ferrazgomes.a@gmail.com</w:t>
            </w:r>
          </w:p>
          <w:p w:rsidR="00E57493" w:rsidRDefault="00E57493" w:rsidP="00E574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0494.05.31.82</w:t>
            </w:r>
          </w:p>
          <w:p w:rsidR="00E57493" w:rsidRDefault="00E57493" w:rsidP="00E574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novembre 1992</w:t>
            </w:r>
          </w:p>
          <w:p w:rsidR="00E57493" w:rsidRDefault="00E57493" w:rsidP="00E574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Langues : français et portugais</w:t>
            </w:r>
          </w:p>
          <w:p w:rsidR="00934DF2" w:rsidRDefault="00E57493" w:rsidP="00E574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Titulaire du permis B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57493" w:rsidRDefault="00BE350E" w:rsidP="00E574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fr-BE" w:eastAsia="fr-BE"/>
              </w:rPr>
              <w:drawing>
                <wp:anchor distT="0" distB="0" distL="114300" distR="114300" simplePos="0" relativeHeight="251658240" behindDoc="1" locked="0" layoutInCell="1" allowOverlap="1" wp14:anchorId="3666B0EC" wp14:editId="1C9E2E05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0</wp:posOffset>
                  </wp:positionV>
                  <wp:extent cx="1012825" cy="1818005"/>
                  <wp:effectExtent l="0" t="0" r="0" b="0"/>
                  <wp:wrapThrough wrapText="bothSides">
                    <wp:wrapPolygon edited="0">
                      <wp:start x="0" y="0"/>
                      <wp:lineTo x="0" y="21276"/>
                      <wp:lineTo x="21126" y="21276"/>
                      <wp:lineTo x="21126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183929_860116017421450_8075922826727290420_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4DF2" w:rsidRDefault="00934DF2" w:rsidP="00FA50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49E6" w:rsidRDefault="002149E6" w:rsidP="002149E6">
      <w:pPr>
        <w:rPr>
          <w:sz w:val="22"/>
          <w:szCs w:val="22"/>
        </w:rPr>
      </w:pPr>
    </w:p>
    <w:tbl>
      <w:tblPr>
        <w:tblStyle w:val="Grilledutableau"/>
        <w:tblW w:w="109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8646"/>
      </w:tblGrid>
      <w:tr w:rsidR="002149E6" w:rsidTr="00E57493">
        <w:trPr>
          <w:trHeight w:val="422"/>
        </w:trPr>
        <w:tc>
          <w:tcPr>
            <w:tcW w:w="10920" w:type="dxa"/>
            <w:gridSpan w:val="2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2149E6" w:rsidRPr="002149E6" w:rsidRDefault="002149E6" w:rsidP="002149E6">
            <w:pPr>
              <w:rPr>
                <w:b/>
              </w:rPr>
            </w:pPr>
            <w:r w:rsidRPr="002149E6">
              <w:rPr>
                <w:b/>
              </w:rPr>
              <w:t>FORMATION</w:t>
            </w:r>
          </w:p>
        </w:tc>
      </w:tr>
      <w:tr w:rsidR="00FA50BF" w:rsidTr="00E57493">
        <w:trPr>
          <w:trHeight w:val="665"/>
        </w:trPr>
        <w:tc>
          <w:tcPr>
            <w:tcW w:w="2274" w:type="dxa"/>
            <w:tcBorders>
              <w:right w:val="nil"/>
            </w:tcBorders>
            <w:vAlign w:val="center"/>
          </w:tcPr>
          <w:p w:rsidR="00FA50BF" w:rsidRPr="002149E6" w:rsidRDefault="00FA50BF" w:rsidP="00FA50BF">
            <w:pPr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FA50BF" w:rsidRPr="00FA50BF" w:rsidRDefault="00FA50BF" w:rsidP="00FA50BF">
            <w:pPr>
              <w:rPr>
                <w:b/>
                <w:sz w:val="22"/>
                <w:szCs w:val="22"/>
              </w:rPr>
            </w:pPr>
            <w:r w:rsidRPr="00FA50BF">
              <w:rPr>
                <w:b/>
                <w:sz w:val="22"/>
                <w:szCs w:val="22"/>
              </w:rPr>
              <w:t>Certificat d’</w:t>
            </w:r>
            <w:r>
              <w:rPr>
                <w:b/>
                <w:sz w:val="22"/>
                <w:szCs w:val="22"/>
              </w:rPr>
              <w:t>université en a</w:t>
            </w:r>
            <w:r w:rsidRPr="00FA50BF">
              <w:rPr>
                <w:b/>
                <w:sz w:val="22"/>
                <w:szCs w:val="22"/>
              </w:rPr>
              <w:t>lcoologie</w:t>
            </w:r>
          </w:p>
          <w:p w:rsidR="00FA50BF" w:rsidRPr="002149E6" w:rsidRDefault="00FA50BF" w:rsidP="00FA5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Libre de Bruxelles, Bruxelles.</w:t>
            </w:r>
          </w:p>
        </w:tc>
      </w:tr>
      <w:tr w:rsidR="00FA50BF" w:rsidTr="00E57493">
        <w:trPr>
          <w:trHeight w:val="665"/>
        </w:trPr>
        <w:tc>
          <w:tcPr>
            <w:tcW w:w="2274" w:type="dxa"/>
            <w:tcBorders>
              <w:right w:val="nil"/>
            </w:tcBorders>
            <w:vAlign w:val="center"/>
          </w:tcPr>
          <w:p w:rsidR="00FA50BF" w:rsidRPr="002149E6" w:rsidRDefault="00FA50BF" w:rsidP="00FA50BF">
            <w:pPr>
              <w:rPr>
                <w:b/>
              </w:rPr>
            </w:pPr>
            <w:r w:rsidRPr="002149E6">
              <w:rPr>
                <w:b/>
              </w:rPr>
              <w:t>2014-2016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FA50BF" w:rsidRPr="002149E6" w:rsidRDefault="00FA50BF" w:rsidP="00FA50BF">
            <w:pPr>
              <w:rPr>
                <w:b/>
              </w:rPr>
            </w:pPr>
            <w:r w:rsidRPr="002149E6">
              <w:rPr>
                <w:b/>
              </w:rPr>
              <w:t xml:space="preserve">Master en science </w:t>
            </w:r>
            <w:r>
              <w:rPr>
                <w:b/>
              </w:rPr>
              <w:t xml:space="preserve">psychologiques, </w:t>
            </w:r>
            <w:r w:rsidRPr="002149E6">
              <w:rPr>
                <w:b/>
              </w:rPr>
              <w:t>option clinique</w:t>
            </w:r>
            <w:r>
              <w:rPr>
                <w:b/>
              </w:rPr>
              <w:t xml:space="preserve"> - Distinction</w:t>
            </w:r>
          </w:p>
          <w:p w:rsidR="00FA50BF" w:rsidRPr="002149E6" w:rsidRDefault="00FA50BF" w:rsidP="00FA50BF">
            <w:pPr>
              <w:rPr>
                <w:sz w:val="22"/>
                <w:szCs w:val="22"/>
              </w:rPr>
            </w:pPr>
            <w:r w:rsidRPr="002149E6">
              <w:rPr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iversité Catholique de Louvain, </w:t>
            </w:r>
            <w:r w:rsidRPr="002149E6">
              <w:rPr>
                <w:sz w:val="22"/>
                <w:szCs w:val="22"/>
              </w:rPr>
              <w:t>Louvain-la-Neuve</w:t>
            </w:r>
          </w:p>
        </w:tc>
      </w:tr>
      <w:tr w:rsidR="00FA50BF" w:rsidTr="00E57493">
        <w:trPr>
          <w:trHeight w:val="665"/>
        </w:trPr>
        <w:tc>
          <w:tcPr>
            <w:tcW w:w="2274" w:type="dxa"/>
            <w:tcBorders>
              <w:right w:val="nil"/>
            </w:tcBorders>
            <w:vAlign w:val="center"/>
          </w:tcPr>
          <w:p w:rsidR="00FA50BF" w:rsidRPr="002149E6" w:rsidRDefault="00FA50BF" w:rsidP="00FA50BF">
            <w:pPr>
              <w:rPr>
                <w:b/>
              </w:rPr>
            </w:pPr>
            <w:r w:rsidRPr="002149E6">
              <w:rPr>
                <w:b/>
              </w:rPr>
              <w:t>2010-2014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FA50BF" w:rsidRDefault="00FA50BF" w:rsidP="00FA50BF">
            <w:pPr>
              <w:rPr>
                <w:b/>
              </w:rPr>
            </w:pPr>
            <w:r w:rsidRPr="002149E6">
              <w:rPr>
                <w:b/>
              </w:rPr>
              <w:t>Bachelier en sciences psychologiques</w:t>
            </w:r>
            <w:r w:rsidR="00934DF2">
              <w:rPr>
                <w:b/>
              </w:rPr>
              <w:t xml:space="preserve"> </w:t>
            </w:r>
          </w:p>
          <w:p w:rsidR="00FA50BF" w:rsidRPr="002149E6" w:rsidRDefault="00FA50BF" w:rsidP="00934DF2">
            <w:pPr>
              <w:rPr>
                <w:sz w:val="22"/>
                <w:szCs w:val="22"/>
              </w:rPr>
            </w:pPr>
            <w:r w:rsidRPr="002149E6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niversité Catholique de Louvain, </w:t>
            </w:r>
            <w:r w:rsidRPr="002149E6">
              <w:rPr>
                <w:sz w:val="22"/>
                <w:szCs w:val="22"/>
              </w:rPr>
              <w:t>Louvain-la-Neuve</w:t>
            </w:r>
          </w:p>
        </w:tc>
      </w:tr>
      <w:tr w:rsidR="002149E6" w:rsidTr="00E57493">
        <w:tblPrEx>
          <w:jc w:val="center"/>
        </w:tblPrEx>
        <w:trPr>
          <w:trHeight w:val="461"/>
          <w:jc w:val="center"/>
        </w:trPr>
        <w:tc>
          <w:tcPr>
            <w:tcW w:w="10920" w:type="dxa"/>
            <w:gridSpan w:val="2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2149E6" w:rsidRPr="00D53A0B" w:rsidRDefault="002149E6" w:rsidP="00FA50B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3A0B">
              <w:rPr>
                <w:rFonts w:ascii="Times New Roman" w:hAnsi="Times New Roman" w:cs="Times New Roman"/>
                <w:b/>
              </w:rPr>
              <w:t>STAGE ET MEMOIRE</w:t>
            </w:r>
          </w:p>
        </w:tc>
      </w:tr>
      <w:tr w:rsidR="00FF615D" w:rsidTr="00E57493">
        <w:tblPrEx>
          <w:jc w:val="center"/>
        </w:tblPrEx>
        <w:trPr>
          <w:trHeight w:val="1132"/>
          <w:jc w:val="center"/>
        </w:trPr>
        <w:tc>
          <w:tcPr>
            <w:tcW w:w="2274" w:type="dxa"/>
            <w:tcBorders>
              <w:right w:val="nil"/>
            </w:tcBorders>
            <w:vAlign w:val="center"/>
          </w:tcPr>
          <w:p w:rsidR="002149E6" w:rsidRPr="00792C1E" w:rsidRDefault="002149E6" w:rsidP="00FA50B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92C1E">
              <w:rPr>
                <w:rFonts w:ascii="Times New Roman" w:hAnsi="Times New Roman" w:cs="Times New Roman"/>
                <w:b/>
              </w:rPr>
              <w:t>Mémoire 2015 - 2016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2149E6" w:rsidRPr="002149E6" w:rsidRDefault="002149E6" w:rsidP="00FA50B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149E6">
              <w:rPr>
                <w:rFonts w:ascii="Times New Roman" w:hAnsi="Times New Roman" w:cs="Times New Roman"/>
                <w:b/>
              </w:rPr>
              <w:t xml:space="preserve">Mémoire </w:t>
            </w:r>
            <w:r w:rsidR="00A87191">
              <w:rPr>
                <w:rFonts w:ascii="Times New Roman" w:hAnsi="Times New Roman" w:cs="Times New Roman"/>
                <w:b/>
              </w:rPr>
              <w:t>– Grande distinction</w:t>
            </w:r>
          </w:p>
          <w:p w:rsidR="002149E6" w:rsidRPr="00A159C6" w:rsidRDefault="00934DF2" w:rsidP="00FA50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Thème : </w:t>
            </w:r>
            <w:r w:rsidR="002149E6" w:rsidRPr="00934DF2">
              <w:rPr>
                <w:rFonts w:ascii="Times New Roman" w:hAnsi="Times New Roman" w:cs="Times New Roman"/>
                <w:i/>
                <w:sz w:val="22"/>
                <w:szCs w:val="22"/>
              </w:rPr>
              <w:t>« Obésité : Influence de la conscience intéroceptive et de l’alexithymie dans les biais attentionnels envers la nourriture</w:t>
            </w:r>
            <w:r w:rsidR="002149E6">
              <w:rPr>
                <w:rFonts w:ascii="Times New Roman" w:hAnsi="Times New Roman" w:cs="Times New Roman"/>
                <w:sz w:val="22"/>
                <w:szCs w:val="22"/>
              </w:rPr>
              <w:t> »</w:t>
            </w:r>
          </w:p>
        </w:tc>
      </w:tr>
      <w:tr w:rsidR="00FF615D" w:rsidTr="00E57493">
        <w:tblPrEx>
          <w:jc w:val="center"/>
        </w:tblPrEx>
        <w:trPr>
          <w:trHeight w:val="1215"/>
          <w:jc w:val="center"/>
        </w:trPr>
        <w:tc>
          <w:tcPr>
            <w:tcW w:w="2274" w:type="dxa"/>
            <w:tcBorders>
              <w:right w:val="nil"/>
            </w:tcBorders>
            <w:vAlign w:val="center"/>
          </w:tcPr>
          <w:p w:rsidR="002149E6" w:rsidRPr="00792C1E" w:rsidRDefault="002149E6" w:rsidP="00FA50B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92C1E">
              <w:rPr>
                <w:rFonts w:ascii="Times New Roman" w:hAnsi="Times New Roman" w:cs="Times New Roman"/>
                <w:b/>
              </w:rPr>
              <w:t>Mars – Juin 2015 : 400 heures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2149E6" w:rsidRPr="00EF5B75" w:rsidRDefault="002149E6" w:rsidP="00FA50B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5B75">
              <w:rPr>
                <w:rFonts w:ascii="Times New Roman" w:hAnsi="Times New Roman" w:cs="Times New Roman"/>
                <w:b/>
              </w:rPr>
              <w:t>Horizo</w:t>
            </w:r>
            <w:r w:rsidR="00FF615D">
              <w:rPr>
                <w:rFonts w:ascii="Times New Roman" w:hAnsi="Times New Roman" w:cs="Times New Roman"/>
                <w:b/>
              </w:rPr>
              <w:t xml:space="preserve">ns Neufs, </w:t>
            </w:r>
            <w:r w:rsidRPr="00EF5B75">
              <w:rPr>
                <w:rFonts w:ascii="Times New Roman" w:hAnsi="Times New Roman" w:cs="Times New Roman"/>
                <w:b/>
              </w:rPr>
              <w:t>Louvain-la-Neuve</w:t>
            </w:r>
            <w:r w:rsidR="00A87191">
              <w:rPr>
                <w:rFonts w:ascii="Times New Roman" w:hAnsi="Times New Roman" w:cs="Times New Roman"/>
                <w:b/>
              </w:rPr>
              <w:t>- Grande distinction</w:t>
            </w:r>
          </w:p>
          <w:p w:rsidR="002149E6" w:rsidRPr="00A159C6" w:rsidRDefault="002149E6" w:rsidP="00FA50B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59C6">
              <w:rPr>
                <w:rFonts w:ascii="Times New Roman" w:hAnsi="Times New Roman" w:cs="Times New Roman"/>
                <w:sz w:val="22"/>
                <w:szCs w:val="22"/>
              </w:rPr>
              <w:t>Résidence pour adultes présentant une déficience mentale modérée à sévère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159C6">
              <w:rPr>
                <w:rFonts w:ascii="Times New Roman" w:hAnsi="Times New Roman" w:cs="Times New Roman"/>
                <w:sz w:val="22"/>
                <w:szCs w:val="22"/>
              </w:rPr>
              <w:t xml:space="preserve"> et/ou à un handicap physique et disposant d’un faible niveau d’autonomie</w:t>
            </w:r>
          </w:p>
        </w:tc>
      </w:tr>
      <w:tr w:rsidR="00FF615D" w:rsidTr="00E57493">
        <w:tblPrEx>
          <w:jc w:val="center"/>
        </w:tblPrEx>
        <w:trPr>
          <w:trHeight w:val="547"/>
          <w:jc w:val="center"/>
        </w:trPr>
        <w:tc>
          <w:tcPr>
            <w:tcW w:w="2274" w:type="dxa"/>
            <w:tcBorders>
              <w:right w:val="nil"/>
            </w:tcBorders>
            <w:vAlign w:val="center"/>
          </w:tcPr>
          <w:p w:rsidR="002149E6" w:rsidRPr="00792C1E" w:rsidRDefault="002149E6" w:rsidP="00FA50B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92C1E">
              <w:rPr>
                <w:rFonts w:ascii="Times New Roman" w:hAnsi="Times New Roman" w:cs="Times New Roman"/>
                <w:b/>
              </w:rPr>
              <w:t>Février - Mars 2015 : 200 heures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2149E6" w:rsidRPr="00A159C6" w:rsidRDefault="002149E6" w:rsidP="00FA50B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59C6">
              <w:rPr>
                <w:rFonts w:ascii="Times New Roman" w:hAnsi="Times New Roman" w:cs="Times New Roman"/>
                <w:b/>
              </w:rPr>
              <w:t>Les Milles et une nuit</w:t>
            </w:r>
            <w:r w:rsidR="00FF615D">
              <w:rPr>
                <w:rFonts w:ascii="Times New Roman" w:hAnsi="Times New Roman" w:cs="Times New Roman"/>
                <w:b/>
              </w:rPr>
              <w:t xml:space="preserve">, </w:t>
            </w:r>
            <w:r w:rsidRPr="00A159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59C6">
              <w:rPr>
                <w:rFonts w:ascii="Times New Roman" w:hAnsi="Times New Roman" w:cs="Times New Roman"/>
                <w:b/>
              </w:rPr>
              <w:t>Grez</w:t>
            </w:r>
            <w:proofErr w:type="spellEnd"/>
            <w:r w:rsidRPr="00A159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59C6">
              <w:rPr>
                <w:rFonts w:ascii="Times New Roman" w:hAnsi="Times New Roman" w:cs="Times New Roman"/>
                <w:b/>
              </w:rPr>
              <w:t>Doiceau</w:t>
            </w:r>
            <w:proofErr w:type="spellEnd"/>
          </w:p>
          <w:p w:rsidR="002149E6" w:rsidRPr="00A159C6" w:rsidRDefault="002149E6" w:rsidP="00934DF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59C6">
              <w:rPr>
                <w:rFonts w:ascii="Times New Roman" w:hAnsi="Times New Roman" w:cs="Times New Roman"/>
                <w:sz w:val="22"/>
                <w:szCs w:val="22"/>
              </w:rPr>
              <w:t>Résidence pour adultes présentant une déficience mentale modérée à sévère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159C6">
              <w:rPr>
                <w:rFonts w:ascii="Times New Roman" w:hAnsi="Times New Roman" w:cs="Times New Roman"/>
                <w:sz w:val="22"/>
                <w:szCs w:val="22"/>
              </w:rPr>
              <w:t>associée ou non à un trouble psychiatrique</w:t>
            </w:r>
          </w:p>
        </w:tc>
      </w:tr>
    </w:tbl>
    <w:p w:rsidR="002149E6" w:rsidRDefault="002149E6" w:rsidP="002149E6"/>
    <w:tbl>
      <w:tblPr>
        <w:tblStyle w:val="Grilledutableau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646"/>
      </w:tblGrid>
      <w:tr w:rsidR="00792C1E" w:rsidTr="00E57493">
        <w:trPr>
          <w:trHeight w:val="490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792C1E" w:rsidRPr="00792C1E" w:rsidRDefault="00792C1E" w:rsidP="002149E6">
            <w:pPr>
              <w:rPr>
                <w:b/>
              </w:rPr>
            </w:pPr>
            <w:r w:rsidRPr="00792C1E">
              <w:rPr>
                <w:b/>
              </w:rPr>
              <w:t>EXPERIENCE PROFESSIONNELLE/ BENEVOLATS</w:t>
            </w:r>
          </w:p>
        </w:tc>
      </w:tr>
      <w:tr w:rsidR="00792C1E" w:rsidTr="00E57493">
        <w:trPr>
          <w:trHeight w:val="805"/>
        </w:trPr>
        <w:tc>
          <w:tcPr>
            <w:tcW w:w="2269" w:type="dxa"/>
            <w:tcBorders>
              <w:right w:val="nil"/>
            </w:tcBorders>
            <w:vAlign w:val="center"/>
          </w:tcPr>
          <w:p w:rsidR="00792C1E" w:rsidRPr="00792C1E" w:rsidRDefault="00792C1E" w:rsidP="00792C1E">
            <w:pPr>
              <w:rPr>
                <w:b/>
              </w:rPr>
            </w:pPr>
            <w:r w:rsidRPr="00792C1E">
              <w:rPr>
                <w:b/>
              </w:rPr>
              <w:t>Juin 2016</w:t>
            </w:r>
          </w:p>
        </w:tc>
        <w:tc>
          <w:tcPr>
            <w:tcW w:w="8646" w:type="dxa"/>
            <w:tcBorders>
              <w:left w:val="nil"/>
            </w:tcBorders>
            <w:vAlign w:val="bottom"/>
          </w:tcPr>
          <w:p w:rsidR="00792C1E" w:rsidRPr="00792C1E" w:rsidRDefault="00792C1E" w:rsidP="002149E6">
            <w:pPr>
              <w:rPr>
                <w:b/>
              </w:rPr>
            </w:pPr>
            <w:r w:rsidRPr="00792C1E">
              <w:rPr>
                <w:b/>
              </w:rPr>
              <w:t xml:space="preserve">Université Catholique de Louvain </w:t>
            </w:r>
          </w:p>
          <w:p w:rsidR="00792C1E" w:rsidRPr="00792C1E" w:rsidRDefault="00792C1E" w:rsidP="002149E6">
            <w:pPr>
              <w:rPr>
                <w:sz w:val="22"/>
                <w:szCs w:val="22"/>
              </w:rPr>
            </w:pPr>
            <w:r w:rsidRPr="00792C1E">
              <w:rPr>
                <w:sz w:val="22"/>
                <w:szCs w:val="22"/>
              </w:rPr>
              <w:t>Job d’étudiant : traitement de données de recherche</w:t>
            </w:r>
          </w:p>
          <w:p w:rsidR="00792C1E" w:rsidRDefault="00792C1E" w:rsidP="002149E6"/>
        </w:tc>
      </w:tr>
      <w:tr w:rsidR="00792C1E" w:rsidTr="00E57493">
        <w:trPr>
          <w:trHeight w:val="805"/>
        </w:trPr>
        <w:tc>
          <w:tcPr>
            <w:tcW w:w="2269" w:type="dxa"/>
            <w:tcBorders>
              <w:right w:val="nil"/>
            </w:tcBorders>
            <w:vAlign w:val="center"/>
          </w:tcPr>
          <w:p w:rsidR="00792C1E" w:rsidRPr="00792C1E" w:rsidRDefault="00792C1E" w:rsidP="002149E6">
            <w:pPr>
              <w:rPr>
                <w:b/>
              </w:rPr>
            </w:pPr>
            <w:r w:rsidRPr="00792C1E">
              <w:rPr>
                <w:b/>
              </w:rPr>
              <w:t>Juillet 2015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792C1E" w:rsidRPr="00792C1E" w:rsidRDefault="00792C1E" w:rsidP="00792C1E">
            <w:pPr>
              <w:rPr>
                <w:b/>
              </w:rPr>
            </w:pPr>
            <w:r w:rsidRPr="00792C1E">
              <w:rPr>
                <w:b/>
              </w:rPr>
              <w:t>Horizons Neufs</w:t>
            </w:r>
            <w:r w:rsidR="00FF615D">
              <w:rPr>
                <w:b/>
              </w:rPr>
              <w:t xml:space="preserve">, </w:t>
            </w:r>
            <w:r w:rsidRPr="00792C1E">
              <w:rPr>
                <w:b/>
              </w:rPr>
              <w:t>Louvain-la-Neuve</w:t>
            </w:r>
          </w:p>
          <w:p w:rsidR="00792C1E" w:rsidRPr="00792C1E" w:rsidRDefault="00792C1E" w:rsidP="00792C1E">
            <w:pPr>
              <w:rPr>
                <w:sz w:val="22"/>
                <w:szCs w:val="22"/>
              </w:rPr>
            </w:pPr>
            <w:r w:rsidRPr="00792C1E">
              <w:rPr>
                <w:sz w:val="22"/>
                <w:szCs w:val="22"/>
              </w:rPr>
              <w:t>Bénévole séjour vacances : Accompagnement, toilettes, repas et sécurité des résidents</w:t>
            </w:r>
          </w:p>
        </w:tc>
      </w:tr>
      <w:tr w:rsidR="00FF615D" w:rsidTr="00E57493">
        <w:trPr>
          <w:trHeight w:val="805"/>
        </w:trPr>
        <w:tc>
          <w:tcPr>
            <w:tcW w:w="2269" w:type="dxa"/>
            <w:tcBorders>
              <w:right w:val="nil"/>
            </w:tcBorders>
            <w:vAlign w:val="center"/>
          </w:tcPr>
          <w:p w:rsidR="00FF615D" w:rsidRPr="00792C1E" w:rsidRDefault="00FF615D" w:rsidP="00FF615D">
            <w:pPr>
              <w:rPr>
                <w:b/>
              </w:rPr>
            </w:pPr>
            <w:r w:rsidRPr="00792C1E">
              <w:rPr>
                <w:b/>
              </w:rPr>
              <w:t>Février 2012</w:t>
            </w:r>
            <w:r>
              <w:rPr>
                <w:b/>
              </w:rPr>
              <w:t xml:space="preserve"> </w:t>
            </w:r>
            <w:r w:rsidRPr="00792C1E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92C1E">
              <w:rPr>
                <w:b/>
              </w:rPr>
              <w:t>2013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FF615D" w:rsidRPr="00792C1E" w:rsidRDefault="00FF615D" w:rsidP="00FF615D">
            <w:pPr>
              <w:rPr>
                <w:b/>
              </w:rPr>
            </w:pPr>
            <w:r w:rsidRPr="00792C1E">
              <w:rPr>
                <w:b/>
              </w:rPr>
              <w:t xml:space="preserve">Résidence </w:t>
            </w:r>
            <w:proofErr w:type="spellStart"/>
            <w:r w:rsidRPr="00792C1E">
              <w:rPr>
                <w:b/>
              </w:rPr>
              <w:t>Neussart</w:t>
            </w:r>
            <w:proofErr w:type="spellEnd"/>
            <w:r w:rsidRPr="00792C1E">
              <w:rPr>
                <w:b/>
              </w:rPr>
              <w:t>, Louvain-la-Neuve</w:t>
            </w:r>
          </w:p>
          <w:p w:rsidR="00FF615D" w:rsidRPr="00792C1E" w:rsidRDefault="00FF615D" w:rsidP="00FF615D">
            <w:pPr>
              <w:rPr>
                <w:sz w:val="22"/>
                <w:szCs w:val="22"/>
              </w:rPr>
            </w:pPr>
            <w:r w:rsidRPr="00792C1E">
              <w:rPr>
                <w:sz w:val="22"/>
                <w:szCs w:val="22"/>
              </w:rPr>
              <w:t xml:space="preserve">Job d’étudiant : entretien des lieux et préparation des repas </w:t>
            </w:r>
          </w:p>
        </w:tc>
      </w:tr>
      <w:tr w:rsidR="00FF615D" w:rsidTr="00E57493">
        <w:trPr>
          <w:trHeight w:val="805"/>
        </w:trPr>
        <w:tc>
          <w:tcPr>
            <w:tcW w:w="2269" w:type="dxa"/>
            <w:tcBorders>
              <w:right w:val="nil"/>
            </w:tcBorders>
            <w:vAlign w:val="center"/>
          </w:tcPr>
          <w:p w:rsidR="00FF615D" w:rsidRPr="00FF615D" w:rsidRDefault="00FF615D" w:rsidP="00FF615D">
            <w:pPr>
              <w:rPr>
                <w:b/>
              </w:rPr>
            </w:pPr>
            <w:r w:rsidRPr="00FF615D">
              <w:rPr>
                <w:b/>
              </w:rPr>
              <w:t>Juillet 2011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FF615D" w:rsidRPr="00FF615D" w:rsidRDefault="00FF615D" w:rsidP="00FF615D">
            <w:pPr>
              <w:rPr>
                <w:b/>
              </w:rPr>
            </w:pPr>
            <w:r w:rsidRPr="00FF615D">
              <w:rPr>
                <w:b/>
              </w:rPr>
              <w:t xml:space="preserve">Usine S.A. </w:t>
            </w:r>
            <w:proofErr w:type="spellStart"/>
            <w:r w:rsidRPr="00FF615D">
              <w:rPr>
                <w:b/>
              </w:rPr>
              <w:t>Elth</w:t>
            </w:r>
            <w:proofErr w:type="spellEnd"/>
            <w:r w:rsidRPr="00FF615D">
              <w:rPr>
                <w:b/>
              </w:rPr>
              <w:t>, Luxembourg</w:t>
            </w:r>
          </w:p>
          <w:p w:rsidR="00FF615D" w:rsidRPr="00FF615D" w:rsidRDefault="00FF615D" w:rsidP="00FF615D">
            <w:pPr>
              <w:rPr>
                <w:sz w:val="22"/>
                <w:szCs w:val="22"/>
              </w:rPr>
            </w:pPr>
            <w:r w:rsidRPr="00FF615D">
              <w:rPr>
                <w:sz w:val="22"/>
                <w:szCs w:val="22"/>
              </w:rPr>
              <w:t>Job d’étudiant</w:t>
            </w:r>
          </w:p>
        </w:tc>
      </w:tr>
      <w:tr w:rsidR="00FF615D" w:rsidTr="00E57493">
        <w:trPr>
          <w:trHeight w:val="805"/>
        </w:trPr>
        <w:tc>
          <w:tcPr>
            <w:tcW w:w="2269" w:type="dxa"/>
            <w:tcBorders>
              <w:right w:val="nil"/>
            </w:tcBorders>
            <w:vAlign w:val="center"/>
          </w:tcPr>
          <w:p w:rsidR="00FF615D" w:rsidRPr="00FF615D" w:rsidRDefault="00FF615D" w:rsidP="00FF615D">
            <w:pPr>
              <w:rPr>
                <w:b/>
              </w:rPr>
            </w:pPr>
            <w:r w:rsidRPr="00FF615D">
              <w:rPr>
                <w:b/>
              </w:rPr>
              <w:t>Novembre 2009 – Février 2010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FF615D" w:rsidRPr="00FF615D" w:rsidRDefault="00FF615D" w:rsidP="00FF615D">
            <w:pPr>
              <w:rPr>
                <w:b/>
              </w:rPr>
            </w:pPr>
            <w:proofErr w:type="spellStart"/>
            <w:r w:rsidRPr="00FF615D">
              <w:rPr>
                <w:b/>
              </w:rPr>
              <w:t>Knopes</w:t>
            </w:r>
            <w:proofErr w:type="spellEnd"/>
            <w:r w:rsidRPr="00FF615D">
              <w:rPr>
                <w:b/>
              </w:rPr>
              <w:t>, Arlon</w:t>
            </w:r>
          </w:p>
          <w:p w:rsidR="00FF615D" w:rsidRPr="00FF615D" w:rsidRDefault="00FF615D" w:rsidP="00FF615D">
            <w:pPr>
              <w:rPr>
                <w:sz w:val="22"/>
                <w:szCs w:val="22"/>
              </w:rPr>
            </w:pPr>
            <w:r w:rsidRPr="00FF615D">
              <w:rPr>
                <w:sz w:val="22"/>
                <w:szCs w:val="22"/>
              </w:rPr>
              <w:t>Job d’étudiant</w:t>
            </w:r>
          </w:p>
        </w:tc>
      </w:tr>
      <w:tr w:rsidR="00FF615D" w:rsidTr="00E57493">
        <w:trPr>
          <w:trHeight w:val="805"/>
        </w:trPr>
        <w:tc>
          <w:tcPr>
            <w:tcW w:w="2269" w:type="dxa"/>
            <w:tcBorders>
              <w:right w:val="nil"/>
            </w:tcBorders>
            <w:vAlign w:val="center"/>
          </w:tcPr>
          <w:p w:rsidR="00FF615D" w:rsidRPr="00FF615D" w:rsidRDefault="00FF615D" w:rsidP="00FF615D">
            <w:pPr>
              <w:rPr>
                <w:b/>
              </w:rPr>
            </w:pPr>
            <w:r w:rsidRPr="00FF615D">
              <w:rPr>
                <w:b/>
              </w:rPr>
              <w:t>Juillet 2008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FF615D" w:rsidRPr="00FF615D" w:rsidRDefault="00FF615D" w:rsidP="00FF615D">
            <w:pPr>
              <w:rPr>
                <w:b/>
              </w:rPr>
            </w:pPr>
            <w:r w:rsidRPr="00FF615D">
              <w:rPr>
                <w:b/>
              </w:rPr>
              <w:t xml:space="preserve">Usine S.A. </w:t>
            </w:r>
            <w:proofErr w:type="spellStart"/>
            <w:r w:rsidRPr="00FF615D">
              <w:rPr>
                <w:b/>
              </w:rPr>
              <w:t>Elth</w:t>
            </w:r>
            <w:proofErr w:type="spellEnd"/>
            <w:r w:rsidRPr="00FF615D">
              <w:rPr>
                <w:b/>
              </w:rPr>
              <w:t>, Luxembourg</w:t>
            </w:r>
          </w:p>
          <w:p w:rsidR="00FF615D" w:rsidRPr="00FF615D" w:rsidRDefault="00FF615D" w:rsidP="00FF615D">
            <w:pPr>
              <w:rPr>
                <w:sz w:val="22"/>
                <w:szCs w:val="22"/>
              </w:rPr>
            </w:pPr>
            <w:r w:rsidRPr="00FF615D">
              <w:rPr>
                <w:sz w:val="22"/>
                <w:szCs w:val="22"/>
              </w:rPr>
              <w:t>Job d’étudiant</w:t>
            </w:r>
          </w:p>
        </w:tc>
      </w:tr>
    </w:tbl>
    <w:p w:rsidR="002149E6" w:rsidRDefault="002149E6" w:rsidP="002149E6">
      <w:bookmarkStart w:id="0" w:name="_GoBack"/>
      <w:bookmarkEnd w:id="0"/>
    </w:p>
    <w:sectPr w:rsidR="002149E6" w:rsidSect="00FA50B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6"/>
    <w:rsid w:val="0000243A"/>
    <w:rsid w:val="001E7722"/>
    <w:rsid w:val="002149E6"/>
    <w:rsid w:val="00441A39"/>
    <w:rsid w:val="00655E22"/>
    <w:rsid w:val="007004D3"/>
    <w:rsid w:val="0074284D"/>
    <w:rsid w:val="00792C1E"/>
    <w:rsid w:val="008E3DCF"/>
    <w:rsid w:val="008F2F8D"/>
    <w:rsid w:val="00934DF2"/>
    <w:rsid w:val="00A87191"/>
    <w:rsid w:val="00BE350E"/>
    <w:rsid w:val="00DD04BB"/>
    <w:rsid w:val="00E570B3"/>
    <w:rsid w:val="00E57493"/>
    <w:rsid w:val="00FA50BF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149E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99"/>
    <w:rsid w:val="00214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149E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99"/>
    <w:rsid w:val="00214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Privé Privé</dc:creator>
  <cp:keywords/>
  <dc:description/>
  <cp:lastModifiedBy>Anaïse Ferraz-Gomes</cp:lastModifiedBy>
  <cp:revision>26</cp:revision>
  <dcterms:created xsi:type="dcterms:W3CDTF">2016-09-06T09:46:00Z</dcterms:created>
  <dcterms:modified xsi:type="dcterms:W3CDTF">2017-01-26T11:15:00Z</dcterms:modified>
</cp:coreProperties>
</file>