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1" w:rsidRPr="00BD6EBA" w:rsidRDefault="00F23201" w:rsidP="00F23201">
      <w:pPr>
        <w:ind w:left="2127" w:right="-993"/>
        <w:rPr>
          <w:b/>
          <w:i/>
          <w:sz w:val="36"/>
        </w:rPr>
      </w:pPr>
      <w:r w:rsidRPr="005E5461">
        <w:rPr>
          <w:noProof/>
          <w:sz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4.1pt;margin-top:-3.2pt;width:155.1pt;height:810.05pt;z-index:251658240" fillcolor="#bfbfbf [2412]">
            <v:textbox style="mso-next-textbox:#_x0000_s1030">
              <w:txbxContent>
                <w:p w:rsidR="00F23201" w:rsidRPr="008C1B2D" w:rsidRDefault="00F23201" w:rsidP="00F23201">
                  <w:pPr>
                    <w:rPr>
                      <w:rFonts w:cs="Aharoni"/>
                      <w:b/>
                      <w:i/>
                      <w:sz w:val="36"/>
                    </w:rPr>
                  </w:pPr>
                  <w:r w:rsidRPr="008C1B2D">
                    <w:rPr>
                      <w:rFonts w:cs="Aharoni"/>
                      <w:b/>
                      <w:i/>
                      <w:sz w:val="36"/>
                    </w:rPr>
                    <w:t>MARTIN AURORE</w:t>
                  </w:r>
                </w:p>
                <w:p w:rsidR="00F23201" w:rsidRDefault="00F23201" w:rsidP="00F23201">
                  <w:pPr>
                    <w:rPr>
                      <w:color w:val="808080" w:themeColor="background1" w:themeShade="80"/>
                    </w:rPr>
                  </w:pPr>
                  <w:r w:rsidRPr="00BB0FD9">
                    <w:rPr>
                      <w:noProof/>
                      <w:color w:val="808080" w:themeColor="background1" w:themeShade="80"/>
                      <w:lang w:eastAsia="fr-FR"/>
                    </w:rPr>
                    <w:drawing>
                      <wp:inline distT="0" distB="0" distL="0" distR="0">
                        <wp:extent cx="1682750" cy="1854200"/>
                        <wp:effectExtent l="19050" t="0" r="0" b="0"/>
                        <wp:docPr id="9" name="Image 1" descr="aurore cv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aurore cv 00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 r="2395" b="355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359" cy="1850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201" w:rsidRDefault="00F23201" w:rsidP="00F23201">
                  <w:pPr>
                    <w:rPr>
                      <w:color w:val="808080" w:themeColor="background1" w:themeShade="80"/>
                    </w:rPr>
                  </w:pPr>
                </w:p>
                <w:p w:rsidR="00F23201" w:rsidRDefault="00F23201" w:rsidP="00F23201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 </w:t>
                  </w:r>
                </w:p>
                <w:p w:rsidR="00F23201" w:rsidRDefault="00F23201" w:rsidP="00F23201">
                  <w:pPr>
                    <w:rPr>
                      <w:b/>
                      <w:sz w:val="28"/>
                      <w:szCs w:val="36"/>
                    </w:rPr>
                  </w:pPr>
                  <w:r>
                    <w:rPr>
                      <w:color w:val="808080" w:themeColor="background1" w:themeShade="80"/>
                    </w:rPr>
                    <w:t xml:space="preserve">      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Pr="009E6250">
                    <w:rPr>
                      <w:b/>
                      <w:sz w:val="28"/>
                      <w:szCs w:val="36"/>
                    </w:rPr>
                    <w:t>CONTACT</w:t>
                  </w:r>
                </w:p>
                <w:p w:rsidR="00F23201" w:rsidRDefault="00F23201" w:rsidP="00F23201">
                  <w:pPr>
                    <w:spacing w:after="120"/>
                    <w:jc w:val="center"/>
                    <w:rPr>
                      <w:b/>
                      <w:sz w:val="28"/>
                      <w:szCs w:val="36"/>
                    </w:rPr>
                  </w:pPr>
                  <w:r>
                    <w:rPr>
                      <w:b/>
                      <w:sz w:val="28"/>
                      <w:szCs w:val="36"/>
                    </w:rPr>
                    <w:t>06.17.64.46.83</w:t>
                  </w:r>
                </w:p>
                <w:p w:rsidR="00F23201" w:rsidRDefault="00F23201" w:rsidP="00F23201">
                  <w:pPr>
                    <w:spacing w:after="120"/>
                    <w:jc w:val="center"/>
                    <w:rPr>
                      <w:b/>
                      <w:sz w:val="20"/>
                      <w:szCs w:val="36"/>
                    </w:rPr>
                  </w:pPr>
                  <w:r w:rsidRPr="00836023">
                    <w:rPr>
                      <w:b/>
                      <w:sz w:val="20"/>
                      <w:szCs w:val="36"/>
                    </w:rPr>
                    <w:t>aurore.martin3@wanadoo.fr</w:t>
                  </w:r>
                </w:p>
                <w:p w:rsidR="00F23201" w:rsidRPr="00836023" w:rsidRDefault="00F23201" w:rsidP="00F23201">
                  <w:pPr>
                    <w:spacing w:after="120"/>
                    <w:jc w:val="center"/>
                    <w:rPr>
                      <w:b/>
                      <w:sz w:val="24"/>
                      <w:szCs w:val="36"/>
                    </w:rPr>
                  </w:pPr>
                  <w:r w:rsidRPr="00836023">
                    <w:rPr>
                      <w:b/>
                      <w:sz w:val="24"/>
                      <w:szCs w:val="36"/>
                    </w:rPr>
                    <w:t>1 Rue Jules Rémy</w:t>
                  </w:r>
                </w:p>
                <w:p w:rsidR="00F23201" w:rsidRPr="008C1B2D" w:rsidRDefault="00F23201" w:rsidP="00F23201">
                  <w:pPr>
                    <w:spacing w:after="120"/>
                    <w:jc w:val="center"/>
                    <w:rPr>
                      <w:b/>
                      <w:sz w:val="20"/>
                      <w:szCs w:val="36"/>
                    </w:rPr>
                  </w:pPr>
                  <w:r w:rsidRPr="008C1B2D">
                    <w:rPr>
                      <w:b/>
                      <w:sz w:val="24"/>
                      <w:szCs w:val="36"/>
                    </w:rPr>
                    <w:t>51400 LIVRY LOUVERCY</w:t>
                  </w:r>
                </w:p>
                <w:p w:rsidR="00F23201" w:rsidRPr="008C1B2D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 w:rsidRPr="008C1B2D">
                    <w:rPr>
                      <w:b/>
                      <w:sz w:val="24"/>
                      <w:szCs w:val="36"/>
                    </w:rPr>
                    <w:t>Permis B</w:t>
                  </w:r>
                </w:p>
                <w:p w:rsidR="00F23201" w:rsidRPr="008C1B2D" w:rsidRDefault="00F23201" w:rsidP="00F23201">
                  <w:pPr>
                    <w:rPr>
                      <w:b/>
                      <w:sz w:val="36"/>
                      <w:szCs w:val="36"/>
                    </w:rPr>
                  </w:pPr>
                  <w:r w:rsidRPr="008C1B2D">
                    <w:rPr>
                      <w:b/>
                      <w:sz w:val="36"/>
                      <w:szCs w:val="36"/>
                    </w:rPr>
                    <w:t xml:space="preserve">                       </w:t>
                  </w:r>
                </w:p>
                <w:p w:rsidR="00F23201" w:rsidRDefault="00F23201" w:rsidP="00F23201">
                  <w:pPr>
                    <w:rPr>
                      <w:b/>
                      <w:sz w:val="28"/>
                      <w:szCs w:val="36"/>
                    </w:rPr>
                  </w:pPr>
                  <w:r w:rsidRPr="008C1B2D">
                    <w:rPr>
                      <w:b/>
                      <w:sz w:val="28"/>
                      <w:szCs w:val="36"/>
                    </w:rPr>
                    <w:t xml:space="preserve">               COMPETENCES</w:t>
                  </w:r>
                </w:p>
                <w:p w:rsidR="00F23201" w:rsidRPr="00FE7C6E" w:rsidRDefault="00F23201" w:rsidP="00F23201">
                  <w:pPr>
                    <w:jc w:val="center"/>
                    <w:rPr>
                      <w:b/>
                      <w:sz w:val="28"/>
                      <w:szCs w:val="36"/>
                    </w:rPr>
                  </w:pPr>
                  <w:r w:rsidRPr="008C1B2D">
                    <w:rPr>
                      <w:b/>
                      <w:sz w:val="24"/>
                      <w:szCs w:val="36"/>
                    </w:rPr>
                    <w:t>Management, Leadership</w:t>
                  </w:r>
                </w:p>
                <w:p w:rsidR="00F23201" w:rsidRPr="008C1B2D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 w:rsidRPr="008C1B2D">
                    <w:rPr>
                      <w:b/>
                      <w:sz w:val="24"/>
                      <w:szCs w:val="36"/>
                    </w:rPr>
                    <w:t>Qualité organisationnelle</w:t>
                  </w:r>
                </w:p>
                <w:p w:rsidR="00F23201" w:rsidRPr="008C1B2D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 w:rsidRPr="008C1B2D">
                    <w:rPr>
                      <w:b/>
                      <w:sz w:val="24"/>
                      <w:szCs w:val="36"/>
                    </w:rPr>
                    <w:t>Communicante</w:t>
                  </w:r>
                </w:p>
                <w:p w:rsidR="00F23201" w:rsidRPr="00135478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Très polyvalent</w:t>
                  </w:r>
                  <w:r w:rsidRPr="00135478">
                    <w:rPr>
                      <w:b/>
                      <w:sz w:val="24"/>
                      <w:szCs w:val="36"/>
                    </w:rPr>
                    <w:t>e</w:t>
                  </w:r>
                </w:p>
                <w:p w:rsidR="00F23201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P</w:t>
                  </w:r>
                  <w:r w:rsidRPr="00135478">
                    <w:rPr>
                      <w:b/>
                      <w:sz w:val="24"/>
                      <w:szCs w:val="36"/>
                    </w:rPr>
                    <w:t>assionnée</w:t>
                  </w:r>
                </w:p>
                <w:p w:rsidR="00F23201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Disponible</w:t>
                  </w:r>
                </w:p>
                <w:p w:rsidR="00F23201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Très bon relationnel</w:t>
                  </w:r>
                </w:p>
                <w:p w:rsidR="00F23201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Créative</w:t>
                  </w:r>
                </w:p>
                <w:p w:rsidR="00F23201" w:rsidRDefault="00F23201" w:rsidP="00F23201">
                  <w:pPr>
                    <w:jc w:val="center"/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Perfectionniste</w:t>
                  </w:r>
                </w:p>
                <w:p w:rsidR="00F23201" w:rsidRDefault="00F23201" w:rsidP="00F23201">
                  <w:pPr>
                    <w:rPr>
                      <w:b/>
                      <w:sz w:val="24"/>
                      <w:szCs w:val="36"/>
                    </w:rPr>
                  </w:pPr>
                </w:p>
                <w:p w:rsidR="00F23201" w:rsidRPr="00135478" w:rsidRDefault="00F23201" w:rsidP="00F23201">
                  <w:pPr>
                    <w:rPr>
                      <w:b/>
                      <w:sz w:val="28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 xml:space="preserve">  </w:t>
                  </w:r>
                  <w:r w:rsidRPr="00135478">
                    <w:rPr>
                      <w:b/>
                      <w:sz w:val="28"/>
                      <w:szCs w:val="36"/>
                    </w:rPr>
                    <w:t xml:space="preserve"> </w:t>
                  </w:r>
                  <w:r>
                    <w:rPr>
                      <w:b/>
                      <w:sz w:val="28"/>
                      <w:szCs w:val="36"/>
                    </w:rPr>
                    <w:t xml:space="preserve"> </w:t>
                  </w:r>
                  <w:r w:rsidRPr="00135478">
                    <w:rPr>
                      <w:b/>
                      <w:sz w:val="28"/>
                      <w:szCs w:val="36"/>
                    </w:rPr>
                    <w:t xml:space="preserve"> </w:t>
                  </w:r>
                  <w:r>
                    <w:rPr>
                      <w:b/>
                      <w:sz w:val="28"/>
                      <w:szCs w:val="36"/>
                    </w:rPr>
                    <w:t>CENTRE D'INTERET</w:t>
                  </w:r>
                </w:p>
                <w:p w:rsidR="00F23201" w:rsidRPr="00FE7C6E" w:rsidRDefault="00F23201" w:rsidP="00F2320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135478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FE7C6E">
                    <w:rPr>
                      <w:b/>
                      <w:sz w:val="24"/>
                      <w:szCs w:val="24"/>
                    </w:rPr>
                    <w:t>Running</w:t>
                  </w:r>
                </w:p>
                <w:p w:rsidR="00F23201" w:rsidRPr="00FE7C6E" w:rsidRDefault="00F23201" w:rsidP="00F2320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E7C6E">
                    <w:rPr>
                      <w:b/>
                      <w:sz w:val="24"/>
                      <w:szCs w:val="24"/>
                    </w:rPr>
                    <w:t xml:space="preserve">            Voyages</w:t>
                  </w:r>
                </w:p>
                <w:p w:rsidR="00F23201" w:rsidRPr="00FE7C6E" w:rsidRDefault="00F23201" w:rsidP="00F23201">
                  <w:pPr>
                    <w:spacing w:after="120"/>
                    <w:rPr>
                      <w:b/>
                      <w:sz w:val="24"/>
                      <w:szCs w:val="24"/>
                    </w:rPr>
                  </w:pPr>
                  <w:r w:rsidRPr="00FE7C6E">
                    <w:rPr>
                      <w:b/>
                      <w:sz w:val="24"/>
                      <w:szCs w:val="24"/>
                    </w:rPr>
                    <w:t xml:space="preserve">            </w:t>
                  </w:r>
                </w:p>
                <w:p w:rsidR="00F23201" w:rsidRPr="00FE7C6E" w:rsidRDefault="00F23201" w:rsidP="00F23201">
                  <w:pPr>
                    <w:rPr>
                      <w:b/>
                      <w:sz w:val="28"/>
                      <w:szCs w:val="36"/>
                    </w:rPr>
                  </w:pPr>
                </w:p>
                <w:p w:rsidR="00F23201" w:rsidRPr="00FE7C6E" w:rsidRDefault="00F23201" w:rsidP="00F23201">
                  <w:pPr>
                    <w:spacing w:after="240"/>
                    <w:rPr>
                      <w:b/>
                      <w:sz w:val="28"/>
                      <w:szCs w:val="36"/>
                    </w:rPr>
                  </w:pPr>
                </w:p>
                <w:p w:rsidR="00F23201" w:rsidRPr="00FE7C6E" w:rsidRDefault="00F23201" w:rsidP="00F23201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23201" w:rsidRPr="00FE7C6E" w:rsidRDefault="00F23201" w:rsidP="00F23201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  <w:r w:rsidRPr="005E5461">
        <w:rPr>
          <w:b/>
          <w:noProof/>
          <w:sz w:val="48"/>
          <w:szCs w:val="24"/>
          <w:u w:val="single"/>
          <w:lang w:eastAsia="fr-FR"/>
        </w:rPr>
        <w:pict>
          <v:group id="Groupe 207" o:spid="_x0000_s1026" style="position:absolute;left:0;text-align:left;margin-left:-44.85pt;margin-top:-18.3pt;width:142.75pt;height:863.2pt;z-index:251658240;mso-position-horizontal-relative:margin;mso-position-vertical-relative:margin;mso-height-relative:margin" coordorigin="190,2626" coordsize="20482,7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">
            <v:rect id="Rectangle 18" o:spid="_x0000_s1027" style="position:absolute;left:190;top:74005;width:20483;height:80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owQAAANw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o7A2nAlHQK7eAAAA//8DAFBLAQItABQABgAIAAAAIQDb4fbL7gAAAIUBAAATAAAAAAAAAAAAAAAA&#10;AAAAAABbQ29udGVudF9UeXBlc10ueG1sUEsBAi0AFAAGAAgAAAAhAFr0LFu/AAAAFQEAAAsAAAAA&#10;AAAAAAAAAAAAHwEAAF9yZWxzLy5yZWxzUEsBAi0AFAAGAAgAAAAhAAsh9mjBAAAA3AAAAA8AAAAA&#10;AAAAAAAAAAAABwIAAGRycy9kb3ducmV2LnhtbFBLBQYAAAAAAwADALcAAAD1AgAAAAA=&#10;" filled="f" stroked="f"/>
            <v:rect id="Rectangle 17" o:spid="_x0000_s1028" style="position:absolute;left:190;top:2626;width:20483;height:78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PzxQAAANw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" filled="f" stroked="f"/>
            <v:shape id="Zone de texte 14" o:spid="_x0000_s1029" type="#_x0000_t202" style="position:absolute;left:1863;top:3523;width:17285;height:72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" filled="f" stroked="f">
              <v:textbox style="mso-next-textbox:#Zone de texte 14" inset=",21.6pt">
                <w:txbxContent>
                  <w:p w:rsidR="00F23201" w:rsidRDefault="00F23201" w:rsidP="00F23201">
                    <w:pPr>
                      <w:rPr>
                        <w:szCs w:val="24"/>
                      </w:rPr>
                    </w:pPr>
                  </w:p>
                  <w:p w:rsidR="00F23201" w:rsidRPr="00F23201" w:rsidRDefault="00F23201" w:rsidP="00F23201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sz w:val="44"/>
          <w:lang w:eastAsia="fr-FR"/>
        </w:rPr>
        <w:t xml:space="preserve">               Gardienne de propriété</w:t>
      </w:r>
    </w:p>
    <w:p w:rsidR="00F23201" w:rsidRDefault="00F23201" w:rsidP="00F23201">
      <w:pPr>
        <w:ind w:left="2127" w:right="-993"/>
      </w:pPr>
      <w:r w:rsidRPr="005E5461">
        <w:rPr>
          <w:b/>
          <w:noProof/>
          <w:sz w:val="24"/>
          <w:szCs w:val="24"/>
          <w:u w:val="single"/>
          <w:lang w:eastAsia="fr-FR"/>
        </w:rPr>
        <w:pict>
          <v:shape id="_x0000_s1031" type="#_x0000_t202" style="position:absolute;left:0;text-align:left;margin-left:-9pt;margin-top:5pt;width:411.2pt;height:85pt;z-index:251658240" fillcolor="#c00000">
            <v:textbox style="mso-next-textbox:#_x0000_s1031">
              <w:txbxContent>
                <w:p w:rsidR="00F23201" w:rsidRPr="00701A61" w:rsidRDefault="00F23201" w:rsidP="00F23201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Responsable en restauration pendant plusieurs années, b</w:t>
                  </w:r>
                  <w:r w:rsidRPr="00701A61">
                    <w:rPr>
                      <w:b/>
                      <w:i/>
                      <w:sz w:val="28"/>
                    </w:rPr>
                    <w:t>onne communicante, ayant le goût du contact humain et le sen</w:t>
                  </w:r>
                  <w:r>
                    <w:rPr>
                      <w:b/>
                      <w:i/>
                      <w:sz w:val="28"/>
                    </w:rPr>
                    <w:t>s de l'organisation du travail,</w:t>
                  </w:r>
                  <w:r w:rsidRPr="00701A61">
                    <w:rPr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 xml:space="preserve">j'aime mettre mes compétences au service des personnes, les satisfaire est mon plus grand plaisir. </w:t>
                  </w:r>
                </w:p>
                <w:p w:rsidR="00F23201" w:rsidRPr="00701A61" w:rsidRDefault="00F23201" w:rsidP="00F23201">
                  <w:pPr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t xml:space="preserve">                  </w:t>
      </w:r>
    </w:p>
    <w:p w:rsidR="00F23201" w:rsidRDefault="00F23201" w:rsidP="00F23201">
      <w:pPr>
        <w:ind w:left="2127" w:right="-993"/>
      </w:pPr>
    </w:p>
    <w:p w:rsidR="00F23201" w:rsidRDefault="00F23201" w:rsidP="00F23201">
      <w:pPr>
        <w:ind w:left="3402" w:right="-993"/>
      </w:pPr>
    </w:p>
    <w:p w:rsidR="00F23201" w:rsidRDefault="00F23201" w:rsidP="00F23201">
      <w:pPr>
        <w:tabs>
          <w:tab w:val="left" w:pos="2268"/>
        </w:tabs>
        <w:rPr>
          <w:b/>
          <w:sz w:val="24"/>
          <w:szCs w:val="24"/>
          <w:u w:val="single"/>
        </w:rPr>
      </w:pPr>
    </w:p>
    <w:p w:rsidR="00F23201" w:rsidRDefault="00F23201" w:rsidP="00F23201">
      <w:pPr>
        <w:pStyle w:val="Sansinterligne"/>
        <w:tabs>
          <w:tab w:val="left" w:pos="2552"/>
        </w:tabs>
        <w:spacing w:after="240" w:line="276" w:lineRule="auto"/>
        <w:rPr>
          <w:b/>
          <w:szCs w:val="24"/>
          <w:u w:val="single"/>
        </w:rPr>
      </w:pPr>
      <w:r w:rsidRPr="00E576BD">
        <w:rPr>
          <w:b/>
          <w:szCs w:val="24"/>
          <w:u w:val="single"/>
        </w:rPr>
        <w:t>Formation</w:t>
      </w:r>
      <w:r>
        <w:rPr>
          <w:b/>
          <w:szCs w:val="24"/>
          <w:u w:val="single"/>
        </w:rPr>
        <w:t>s</w:t>
      </w:r>
    </w:p>
    <w:p w:rsidR="00F23201" w:rsidRPr="008376A0" w:rsidRDefault="00F23201" w:rsidP="00F23201">
      <w:pPr>
        <w:pStyle w:val="Sansinterligne"/>
        <w:tabs>
          <w:tab w:val="left" w:pos="2552"/>
        </w:tabs>
        <w:spacing w:after="240" w:line="276" w:lineRule="auto"/>
        <w:rPr>
          <w:b/>
          <w:szCs w:val="24"/>
          <w:u w:val="single"/>
        </w:rPr>
      </w:pPr>
      <w:r>
        <w:rPr>
          <w:sz w:val="23"/>
          <w:szCs w:val="23"/>
        </w:rPr>
        <w:t xml:space="preserve">                                              </w:t>
      </w:r>
      <w:r>
        <w:rPr>
          <w:b/>
          <w:i/>
          <w:sz w:val="22"/>
        </w:rPr>
        <w:t>2016-2017</w:t>
      </w:r>
      <w:r w:rsidRPr="0010140E">
        <w:rPr>
          <w:sz w:val="22"/>
        </w:rPr>
        <w:t xml:space="preserve"> : </w:t>
      </w:r>
      <w:r>
        <w:rPr>
          <w:sz w:val="22"/>
        </w:rPr>
        <w:t xml:space="preserve">Formation "assistant de prévention à la santé et de la sécurité au travail" par le cabinet AJF </w:t>
      </w: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 w:rsidRPr="005E5461"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52.1pt;margin-top:36.1pt;width:49pt;height:0;z-index:251658240" o:connectortype="straight" strokecolor="red" strokeweight="3.25pt"/>
        </w:pict>
      </w:r>
      <w:r>
        <w:rPr>
          <w:sz w:val="22"/>
        </w:rPr>
        <w:t xml:space="preserve">                                               </w:t>
      </w:r>
      <w:r w:rsidRPr="001F3C56">
        <w:rPr>
          <w:b/>
          <w:i/>
          <w:sz w:val="22"/>
        </w:rPr>
        <w:t>2001-2013</w:t>
      </w:r>
      <w:r w:rsidRPr="0010140E">
        <w:rPr>
          <w:sz w:val="22"/>
        </w:rPr>
        <w:t xml:space="preserve"> : </w:t>
      </w:r>
      <w:r>
        <w:rPr>
          <w:sz w:val="22"/>
        </w:rPr>
        <w:t>Formations de Management (Manager productif, Leadership effectif, formation de formateur) par le cabinet de formation OPEN'ACT</w:t>
      </w:r>
    </w:p>
    <w:p w:rsidR="00F23201" w:rsidRPr="0010140E" w:rsidRDefault="00F23201" w:rsidP="00F23201">
      <w:pPr>
        <w:pStyle w:val="Sansinterligne"/>
        <w:spacing w:line="276" w:lineRule="auto"/>
        <w:rPr>
          <w:sz w:val="22"/>
        </w:rPr>
      </w:pP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 w:rsidRPr="0010140E">
        <w:rPr>
          <w:sz w:val="22"/>
        </w:rPr>
        <w:tab/>
      </w:r>
      <w:r w:rsidRPr="001F3C56">
        <w:rPr>
          <w:b/>
          <w:i/>
          <w:sz w:val="22"/>
        </w:rPr>
        <w:t>Juin 1992</w:t>
      </w:r>
      <w:r w:rsidRPr="0010140E">
        <w:rPr>
          <w:sz w:val="22"/>
        </w:rPr>
        <w:t xml:space="preserve"> : </w:t>
      </w:r>
      <w:r>
        <w:rPr>
          <w:sz w:val="22"/>
        </w:rPr>
        <w:t>Baccalauréat Professionnelle Option Cuisine au Lycée Neufchâtel à Reims</w:t>
      </w: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 w:rsidRPr="0010140E">
        <w:rPr>
          <w:sz w:val="22"/>
        </w:rPr>
        <w:tab/>
      </w:r>
      <w:r w:rsidRPr="001F3C56">
        <w:rPr>
          <w:b/>
          <w:i/>
          <w:sz w:val="22"/>
        </w:rPr>
        <w:t>Juin 1990</w:t>
      </w:r>
      <w:r>
        <w:rPr>
          <w:i/>
          <w:sz w:val="22"/>
        </w:rPr>
        <w:t xml:space="preserve"> </w:t>
      </w:r>
      <w:r w:rsidRPr="0010140E">
        <w:rPr>
          <w:sz w:val="22"/>
        </w:rPr>
        <w:t xml:space="preserve"> : </w:t>
      </w:r>
      <w:r>
        <w:rPr>
          <w:sz w:val="22"/>
        </w:rPr>
        <w:t>CAP et BEP Hôtellerie Restauration Option Cuisine au lycée Oehmichen à Chalons sur Marne</w:t>
      </w: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 w:rsidRPr="0010140E">
        <w:rPr>
          <w:sz w:val="22"/>
        </w:rPr>
        <w:tab/>
      </w:r>
      <w:r w:rsidRPr="001F3C56">
        <w:rPr>
          <w:b/>
          <w:i/>
          <w:sz w:val="22"/>
        </w:rPr>
        <w:t>Juin 1988</w:t>
      </w:r>
      <w:r w:rsidRPr="0010140E">
        <w:rPr>
          <w:sz w:val="22"/>
        </w:rPr>
        <w:t> : Brevet des Collèges (Collège Henri Guillaumet, Mourmelon-le-Grand)</w:t>
      </w:r>
    </w:p>
    <w:p w:rsidR="00F23201" w:rsidRPr="00E576BD" w:rsidRDefault="00F23201" w:rsidP="00F23201">
      <w:pPr>
        <w:pStyle w:val="Sansinterligne"/>
        <w:tabs>
          <w:tab w:val="left" w:pos="2552"/>
        </w:tabs>
        <w:spacing w:line="276" w:lineRule="auto"/>
        <w:rPr>
          <w:sz w:val="23"/>
          <w:szCs w:val="23"/>
        </w:rPr>
      </w:pP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b/>
          <w:szCs w:val="24"/>
          <w:u w:val="single"/>
        </w:rPr>
      </w:pPr>
      <w:r w:rsidRPr="00E576BD">
        <w:rPr>
          <w:b/>
          <w:szCs w:val="24"/>
          <w:u w:val="single"/>
        </w:rPr>
        <w:t>Expériences professionnelles</w:t>
      </w:r>
    </w:p>
    <w:p w:rsidR="00F23201" w:rsidRPr="00E576BD" w:rsidRDefault="00F23201" w:rsidP="00F23201">
      <w:pPr>
        <w:pStyle w:val="Sansinterligne"/>
        <w:tabs>
          <w:tab w:val="left" w:pos="2552"/>
        </w:tabs>
        <w:spacing w:line="276" w:lineRule="auto"/>
        <w:rPr>
          <w:b/>
          <w:szCs w:val="24"/>
          <w:u w:val="single"/>
        </w:rPr>
      </w:pPr>
      <w:r w:rsidRPr="005E5461">
        <w:rPr>
          <w:noProof/>
          <w:sz w:val="22"/>
        </w:rPr>
        <w:pict>
          <v:shape id="_x0000_s1033" type="#_x0000_t32" style="position:absolute;left:0;text-align:left;margin-left:-158.8pt;margin-top:.8pt;width:43pt;height:0;z-index:251658240" o:connectortype="straight" strokecolor="red" strokeweight="3.25pt"/>
        </w:pic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ab/>
      </w:r>
      <w:r w:rsidRPr="0072022C">
        <w:rPr>
          <w:b/>
          <w:i/>
          <w:sz w:val="22"/>
        </w:rPr>
        <w:t>Depuis Septembre 2015</w:t>
      </w:r>
      <w:r>
        <w:rPr>
          <w:sz w:val="22"/>
        </w:rPr>
        <w:t xml:space="preserve"> : Différents emplois dans restaurant et résidence universitaire pour le CROUS de Reims (51) 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 xml:space="preserve">Lingère, cuisinière, serveuse, maitre d'hôtel en réception, second de cuisine et aujourd'hui chef de cuisine 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</w:p>
    <w:p w:rsidR="00F23201" w:rsidRPr="008376A0" w:rsidRDefault="00F23201" w:rsidP="00F23201">
      <w:pPr>
        <w:pStyle w:val="Sansinterligne"/>
        <w:tabs>
          <w:tab w:val="left" w:pos="2552"/>
        </w:tabs>
        <w:spacing w:line="276" w:lineRule="auto"/>
        <w:rPr>
          <w:b/>
          <w:sz w:val="23"/>
          <w:szCs w:val="23"/>
          <w:u w:val="single"/>
        </w:rPr>
      </w:pPr>
      <w:r>
        <w:rPr>
          <w:sz w:val="22"/>
        </w:rPr>
        <w:t xml:space="preserve">                      </w:t>
      </w:r>
      <w:r w:rsidRPr="002C2EF1">
        <w:rPr>
          <w:sz w:val="22"/>
        </w:rPr>
        <w:t>et serveuse en extra pour différents traiteurs</w:t>
      </w:r>
      <w:r>
        <w:rPr>
          <w:sz w:val="22"/>
        </w:rPr>
        <w:t>.</w:t>
      </w: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 w:rsidRPr="00E576BD">
        <w:rPr>
          <w:sz w:val="23"/>
          <w:szCs w:val="23"/>
        </w:rPr>
        <w:tab/>
      </w:r>
      <w:r w:rsidRPr="0072022C">
        <w:rPr>
          <w:b/>
          <w:i/>
          <w:sz w:val="22"/>
        </w:rPr>
        <w:t>Août 2001 - Septembre 2015</w:t>
      </w:r>
      <w:r w:rsidRPr="0010140E">
        <w:rPr>
          <w:sz w:val="22"/>
        </w:rPr>
        <w:t xml:space="preserve"> : </w:t>
      </w:r>
      <w:r>
        <w:rPr>
          <w:sz w:val="22"/>
        </w:rPr>
        <w:t xml:space="preserve">1er Manager à AUTOGRILL situé aux PETITES LOGES (51) 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 xml:space="preserve">*Supervision et participation des services, faire appliquer et respecter les procédures, contrôler les préparations   sur différents points de vente : BUFALLO GRILL, BRIOCHE DOREE, CAFETERIA, BOUTIQUE 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>*Gestion du personnel: réalisation du planning des 100 employés, recrutement, formation, suivi des bilans de compétences, ....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 xml:space="preserve">*Organisation et animation  des challenges et des réunions 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>*Gestion de la journée comptable, comptage des caisses, ....</w:t>
      </w: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sz w:val="22"/>
        </w:rPr>
        <w:t>*Inventaires, commandes, fin de mois,...</w:t>
      </w: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noProof/>
          <w:sz w:val="22"/>
        </w:rPr>
        <w:pict>
          <v:shape id="_x0000_s1034" type="#_x0000_t32" style="position:absolute;left:0;text-align:left;margin-left:-158.8pt;margin-top:7.45pt;width:12pt;height:0;z-index:251658240" o:connectortype="straight" strokecolor="red" strokeweight="3.25pt"/>
        </w:pict>
      </w:r>
      <w:r w:rsidRPr="0072022C">
        <w:rPr>
          <w:b/>
          <w:sz w:val="22"/>
        </w:rPr>
        <w:t xml:space="preserve">                                            </w:t>
      </w:r>
      <w:r>
        <w:rPr>
          <w:b/>
          <w:sz w:val="22"/>
        </w:rPr>
        <w:t xml:space="preserve">      </w:t>
      </w:r>
      <w:r w:rsidRPr="0072022C">
        <w:rPr>
          <w:b/>
          <w:i/>
          <w:sz w:val="22"/>
        </w:rPr>
        <w:t>Juin 2000 - Aout 2001</w:t>
      </w:r>
      <w:r w:rsidRPr="0010140E">
        <w:rPr>
          <w:sz w:val="22"/>
        </w:rPr>
        <w:t xml:space="preserve"> : </w:t>
      </w:r>
      <w:r>
        <w:rPr>
          <w:sz w:val="22"/>
        </w:rPr>
        <w:t xml:space="preserve">Chef de service à AUTOGRILL situé aux PETITES LOGES (51) </w:t>
      </w:r>
    </w:p>
    <w:p w:rsidR="00F23201" w:rsidRPr="0010140E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</w:p>
    <w:p w:rsidR="00F23201" w:rsidRDefault="00F23201" w:rsidP="00F23201">
      <w:pPr>
        <w:pStyle w:val="Sansinterligne"/>
        <w:tabs>
          <w:tab w:val="left" w:pos="2552"/>
        </w:tabs>
        <w:spacing w:line="276" w:lineRule="auto"/>
        <w:rPr>
          <w:sz w:val="22"/>
        </w:rPr>
      </w:pPr>
      <w:r>
        <w:rPr>
          <w:i/>
          <w:sz w:val="22"/>
        </w:rPr>
        <w:t xml:space="preserve">                                           </w:t>
      </w:r>
      <w:r w:rsidRPr="0072022C">
        <w:rPr>
          <w:b/>
          <w:i/>
          <w:sz w:val="22"/>
        </w:rPr>
        <w:t>Août 1992 - Juin 2000</w:t>
      </w:r>
      <w:r w:rsidRPr="0010140E">
        <w:rPr>
          <w:sz w:val="22"/>
        </w:rPr>
        <w:t xml:space="preserve"> : </w:t>
      </w:r>
      <w:r>
        <w:rPr>
          <w:sz w:val="22"/>
        </w:rPr>
        <w:t xml:space="preserve">Cuisinière et employée Polyvalente à AUTOGRILL situé aux PETITES LOGES (51) </w:t>
      </w:r>
    </w:p>
    <w:p w:rsidR="00F23201" w:rsidRPr="00836A8E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  <w:r w:rsidRPr="006D297C">
        <w:rPr>
          <w:rFonts w:asciiTheme="majorHAnsi" w:hAnsiTheme="majorHAnsi"/>
          <w:b/>
          <w:i/>
          <w:noProof/>
          <w:sz w:val="48"/>
          <w:szCs w:val="48"/>
          <w:lang w:eastAsia="fr-FR" w:bidi="ar-SA"/>
        </w:rPr>
        <w:lastRenderedPageBreak/>
        <w:pict>
          <v:rect id="_x0000_s1036" style="position:absolute;margin-left:231.15pt;margin-top:13.55pt;width:63.75pt;height:60.75pt;z-index:251661312">
            <v:textbox>
              <w:txbxContent>
                <w:p w:rsidR="00F23201" w:rsidRDefault="00F23201" w:rsidP="00F23201"/>
              </w:txbxContent>
            </v:textbox>
          </v:rect>
        </w:pict>
      </w:r>
      <w:r w:rsidRPr="006D297C">
        <w:rPr>
          <w:rFonts w:asciiTheme="majorHAnsi" w:hAnsiTheme="majorHAnsi"/>
          <w:b/>
          <w:i/>
          <w:noProof/>
          <w:sz w:val="48"/>
          <w:szCs w:val="48"/>
          <w:lang w:eastAsia="en-US"/>
        </w:rPr>
        <w:pict>
          <v:rect id="_x0000_s1035" style="position:absolute;margin-left:1033.8pt;margin-top:0;width:246.75pt;height:833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84A58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COMPETENCES  PROFESSIONNELLES</w:t>
                  </w: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16"/>
                      <w:szCs w:val="22"/>
                      <w:u w:val="single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Gestionnaire en alimentaire, produits d'entretien, espaces verts</w:t>
                  </w: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 w:rsidRPr="006B51B6"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 xml:space="preserve">Gestion 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de personnel</w:t>
                  </w:r>
                </w:p>
                <w:p w:rsidR="00F23201" w:rsidRPr="00884A58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M</w:t>
                  </w:r>
                  <w:r w:rsidRPr="006B51B6"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 xml:space="preserve">itrise des coûts </w:t>
                  </w: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 w:rsidRPr="006B51B6"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 xml:space="preserve">Organisation de 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réception et de cocktail</w:t>
                  </w:r>
                </w:p>
                <w:p w:rsidR="00F23201" w:rsidRPr="00884A58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 w:rsidRPr="006B51B6"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 xml:space="preserve">Elaboration </w:t>
                  </w: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de menus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ATOUTS</w:t>
                  </w: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16"/>
                      <w:szCs w:val="22"/>
                      <w:u w:val="single"/>
                    </w:rPr>
                  </w:pP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Très bon relationnel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Perfectionniste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Créatif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Efficace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  <w:t>Disponible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0"/>
                      <w:szCs w:val="22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84A58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DIPLOMES</w:t>
                  </w:r>
                </w:p>
                <w:p w:rsidR="00F23201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6B51B6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CAP Cuisine en Juin 1984</w:t>
                  </w:r>
                </w:p>
                <w:p w:rsidR="00F23201" w:rsidRPr="00884A58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84A58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FORMATIONS</w:t>
                  </w:r>
                </w:p>
                <w:p w:rsidR="00F23201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6B51B6">
                    <w:rPr>
                      <w:b/>
                      <w:color w:val="FFFFFF" w:themeColor="background1"/>
                      <w:sz w:val="22"/>
                      <w:szCs w:val="22"/>
                    </w:rPr>
                    <w:t>2012-2014</w:t>
                  </w:r>
                </w:p>
                <w:p w:rsidR="00F23201" w:rsidRPr="00884A58" w:rsidRDefault="00F23201" w:rsidP="00F23201">
                  <w:pPr>
                    <w:pStyle w:val="Standard"/>
                    <w:ind w:left="-426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</w:pPr>
                  <w:r w:rsidRPr="00884A58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*Différentes formations Chef de cuisine</w:t>
                  </w:r>
                  <w:r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: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Manager une équipe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Etre accompagné par un tuteur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Diététique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Animer un entretien d'évaluation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Prévenir les risques psychosociaux et maintenir le bien-être au travail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Maîtriser ses coûts en valorisant les protéines végétales dans ses menus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HACCP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 xml:space="preserve">Prévention des risques liés aux conduites </w:t>
                  </w:r>
                  <w:proofErr w:type="spellStart"/>
                  <w:r w:rsidRPr="00884A58">
                    <w:rPr>
                      <w:b/>
                      <w:i/>
                      <w:sz w:val="20"/>
                      <w:szCs w:val="22"/>
                    </w:rPr>
                    <w:t>addi</w:t>
                  </w:r>
                  <w:r>
                    <w:rPr>
                      <w:b/>
                      <w:i/>
                      <w:sz w:val="20"/>
                      <w:szCs w:val="22"/>
                    </w:rPr>
                    <w:t>c</w:t>
                  </w:r>
                  <w:r w:rsidRPr="00884A58">
                    <w:rPr>
                      <w:b/>
                      <w:i/>
                      <w:sz w:val="20"/>
                      <w:szCs w:val="22"/>
                    </w:rPr>
                    <w:t>tives</w:t>
                  </w:r>
                  <w:proofErr w:type="spellEnd"/>
                </w:p>
                <w:p w:rsidR="00F23201" w:rsidRDefault="00F23201" w:rsidP="00F23201">
                  <w:pPr>
                    <w:pStyle w:val="Standard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6B51B6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1997-2011 </w:t>
                  </w:r>
                </w:p>
                <w:p w:rsidR="00F23201" w:rsidRPr="00884A58" w:rsidRDefault="00F23201" w:rsidP="00F23201">
                  <w:pPr>
                    <w:pStyle w:val="Standard"/>
                    <w:ind w:left="-284"/>
                    <w:jc w:val="center"/>
                    <w:rPr>
                      <w:sz w:val="28"/>
                      <w:szCs w:val="22"/>
                    </w:rPr>
                  </w:pPr>
                  <w:r w:rsidRPr="00884A5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*</w:t>
                  </w:r>
                  <w:r w:rsidRPr="00884A58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Différentes formations de management</w:t>
                  </w:r>
                  <w:r w:rsidRPr="00884A58">
                    <w:rPr>
                      <w:sz w:val="28"/>
                      <w:szCs w:val="22"/>
                      <w:u w:val="single"/>
                    </w:rPr>
                    <w:t>:</w:t>
                  </w: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Manager productif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Leadership effectif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Communication persuasive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Formation de   formateur</w:t>
                  </w:r>
                </w:p>
                <w:p w:rsidR="00F23201" w:rsidRPr="00884A58" w:rsidRDefault="00F23201" w:rsidP="00F23201">
                  <w:pPr>
                    <w:pStyle w:val="Standard"/>
                    <w:ind w:left="-426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884A5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*</w:t>
                  </w:r>
                  <w:r w:rsidRPr="00884A58">
                    <w:rPr>
                      <w:rFonts w:asciiTheme="majorHAnsi" w:hAnsiTheme="majorHAnsi"/>
                      <w:i/>
                      <w:sz w:val="22"/>
                      <w:szCs w:val="22"/>
                      <w:u w:val="single"/>
                    </w:rPr>
                    <w:t>Différentes formation Chef du produit: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Approvisionnement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i/>
                      <w:sz w:val="20"/>
                      <w:szCs w:val="22"/>
                    </w:rPr>
                  </w:pPr>
                  <w:r w:rsidRPr="00884A58">
                    <w:rPr>
                      <w:b/>
                      <w:i/>
                      <w:sz w:val="20"/>
                      <w:szCs w:val="22"/>
                    </w:rPr>
                    <w:t>Elaboration culinaire des gammes saisonnières</w:t>
                  </w: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Cs w:val="22"/>
                      <w:u w:val="single"/>
                    </w:rPr>
                  </w:pPr>
                </w:p>
                <w:p w:rsidR="00F23201" w:rsidRPr="008E0080" w:rsidRDefault="00F23201" w:rsidP="00F23201">
                  <w:pPr>
                    <w:pStyle w:val="Standard"/>
                    <w:ind w:left="-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84A58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COMPETENCES  INFORMATIQUES</w:t>
                  </w:r>
                </w:p>
                <w:p w:rsidR="00F23201" w:rsidRPr="008E0080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Pr="006B51B6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6B51B6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Excel, Word</w:t>
                  </w:r>
                </w:p>
                <w:p w:rsidR="00F23201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sz w:val="18"/>
                      <w:szCs w:val="22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84A58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CENTRES D'INTERET</w:t>
                  </w:r>
                </w:p>
                <w:p w:rsidR="00F23201" w:rsidRPr="002018C2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84A58">
                    <w:rPr>
                      <w:bCs/>
                      <w:sz w:val="22"/>
                      <w:szCs w:val="22"/>
                    </w:rPr>
                    <w:t>Sports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884A58">
                    <w:rPr>
                      <w:b/>
                      <w:sz w:val="18"/>
                      <w:szCs w:val="22"/>
                    </w:rPr>
                    <w:t>Natation, ski, randonnée à pieds et vélo tout terrain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sz w:val="18"/>
                      <w:szCs w:val="22"/>
                    </w:rPr>
                  </w:pP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84A58">
                    <w:rPr>
                      <w:bCs/>
                      <w:sz w:val="22"/>
                      <w:szCs w:val="22"/>
                    </w:rPr>
                    <w:t>Loisirs</w:t>
                  </w:r>
                </w:p>
                <w:p w:rsidR="00F23201" w:rsidRPr="00884A58" w:rsidRDefault="00F23201" w:rsidP="00F23201">
                  <w:pPr>
                    <w:pStyle w:val="Standard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84A58">
                    <w:rPr>
                      <w:b/>
                      <w:sz w:val="18"/>
                      <w:szCs w:val="22"/>
                    </w:rPr>
                    <w:t>Cinéma, spectacle, restaurants</w:t>
                  </w:r>
                </w:p>
                <w:p w:rsidR="00F23201" w:rsidRPr="00884A58" w:rsidRDefault="00F23201" w:rsidP="00F23201">
                  <w:pPr>
                    <w:pStyle w:val="Standard"/>
                    <w:ind w:left="-284" w:firstLine="284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836A8E">
        <w:rPr>
          <w:b/>
          <w:sz w:val="48"/>
          <w:szCs w:val="48"/>
        </w:rPr>
        <w:t>BLETON ALAIN</w:t>
      </w:r>
    </w:p>
    <w:p w:rsidR="00F23201" w:rsidRPr="00836A8E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36A8E">
        <w:rPr>
          <w:b/>
          <w:sz w:val="20"/>
          <w:szCs w:val="20"/>
        </w:rPr>
        <w:t>Né le : 21/06/1966</w:t>
      </w:r>
    </w:p>
    <w:p w:rsidR="00F23201" w:rsidRPr="00836A8E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36A8E">
        <w:rPr>
          <w:b/>
          <w:sz w:val="20"/>
          <w:szCs w:val="20"/>
        </w:rPr>
        <w:t>1, rue Jules Rémy</w:t>
      </w:r>
    </w:p>
    <w:p w:rsidR="00F23201" w:rsidRPr="00836A8E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36A8E">
        <w:rPr>
          <w:b/>
          <w:sz w:val="20"/>
          <w:szCs w:val="20"/>
        </w:rPr>
        <w:t xml:space="preserve">51400 </w:t>
      </w:r>
      <w:proofErr w:type="spellStart"/>
      <w:r w:rsidRPr="00836A8E">
        <w:rPr>
          <w:b/>
          <w:sz w:val="20"/>
          <w:szCs w:val="20"/>
        </w:rPr>
        <w:t>Livry</w:t>
      </w:r>
      <w:proofErr w:type="spellEnd"/>
      <w:r w:rsidRPr="00836A8E">
        <w:rPr>
          <w:b/>
          <w:sz w:val="20"/>
          <w:szCs w:val="20"/>
        </w:rPr>
        <w:t>-</w:t>
      </w:r>
      <w:proofErr w:type="spellStart"/>
      <w:r w:rsidRPr="00836A8E">
        <w:rPr>
          <w:b/>
          <w:sz w:val="20"/>
          <w:szCs w:val="20"/>
        </w:rPr>
        <w:t>Louvercy</w:t>
      </w:r>
      <w:proofErr w:type="spellEnd"/>
      <w:r>
        <w:rPr>
          <w:b/>
          <w:sz w:val="20"/>
          <w:szCs w:val="20"/>
        </w:rPr>
        <w:t xml:space="preserve">                                    </w:t>
      </w:r>
    </w:p>
    <w:p w:rsidR="00F23201" w:rsidRPr="00836A8E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36A8E">
        <w:rPr>
          <w:b/>
          <w:sz w:val="20"/>
          <w:szCs w:val="20"/>
        </w:rPr>
        <w:t>06.23.65.26.15</w:t>
      </w:r>
    </w:p>
    <w:p w:rsidR="00F23201" w:rsidRPr="00836A8E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36A8E">
        <w:rPr>
          <w:b/>
          <w:sz w:val="20"/>
          <w:szCs w:val="20"/>
          <w:u w:val="single"/>
        </w:rPr>
        <w:t>e-mail</w:t>
      </w:r>
      <w:r w:rsidRPr="00836A8E">
        <w:rPr>
          <w:b/>
          <w:sz w:val="20"/>
          <w:szCs w:val="20"/>
        </w:rPr>
        <w:t xml:space="preserve">: </w:t>
      </w:r>
      <w:hyperlink r:id="rId5" w:history="1">
        <w:r w:rsidRPr="00836A8E">
          <w:rPr>
            <w:rStyle w:val="Lienhypertexte"/>
            <w:b/>
            <w:sz w:val="20"/>
            <w:szCs w:val="20"/>
          </w:rPr>
          <w:t>alainbleton2@orange.fr</w:t>
        </w:r>
      </w:hyperlink>
    </w:p>
    <w:p w:rsidR="00F23201" w:rsidRDefault="00F23201" w:rsidP="00F23201">
      <w:pPr>
        <w:pStyle w:val="Standard"/>
      </w:pPr>
    </w:p>
    <w:p w:rsidR="00F23201" w:rsidRPr="009C3A70" w:rsidRDefault="00F23201" w:rsidP="00F2320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GARDIEN DE PROPRIETE</w:t>
      </w:r>
    </w:p>
    <w:p w:rsidR="00F23201" w:rsidRDefault="00F23201" w:rsidP="00F23201">
      <w:pPr>
        <w:pStyle w:val="Standard"/>
        <w:jc w:val="center"/>
      </w:pPr>
    </w:p>
    <w:p w:rsidR="00F23201" w:rsidRDefault="00F23201" w:rsidP="00F23201">
      <w:pPr>
        <w:pStyle w:val="Standard"/>
        <w:jc w:val="center"/>
      </w:pPr>
      <w:r w:rsidRPr="00A014F5">
        <w:rPr>
          <w:b/>
          <w:i/>
          <w:iCs/>
          <w:sz w:val="22"/>
          <w:szCs w:val="22"/>
          <w:u w:val="single"/>
        </w:rPr>
        <w:t>EXPERIENCES PROFESSIONNELLE</w:t>
      </w:r>
      <w:r>
        <w:rPr>
          <w:b/>
          <w:i/>
          <w:iCs/>
          <w:sz w:val="22"/>
          <w:szCs w:val="22"/>
          <w:u w:val="single"/>
        </w:rPr>
        <w:t>S</w:t>
      </w:r>
    </w:p>
    <w:p w:rsidR="00F23201" w:rsidRPr="00576F57" w:rsidRDefault="00F23201" w:rsidP="00F23201">
      <w:pPr>
        <w:pStyle w:val="Standard"/>
        <w:jc w:val="center"/>
      </w:pPr>
    </w:p>
    <w:p w:rsidR="00F23201" w:rsidRPr="00604BF9" w:rsidRDefault="00F23201" w:rsidP="00F23201">
      <w:pPr>
        <w:pStyle w:val="Standard"/>
        <w:rPr>
          <w:rFonts w:asciiTheme="majorHAnsi" w:hAnsiTheme="majorHAnsi"/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>2014</w:t>
      </w:r>
      <w:r w:rsidRPr="00604BF9">
        <w:rPr>
          <w:b/>
          <w:color w:val="FF0000"/>
          <w:sz w:val="22"/>
          <w:szCs w:val="22"/>
        </w:rPr>
        <w:t>-201</w:t>
      </w:r>
      <w:r>
        <w:rPr>
          <w:b/>
          <w:color w:val="FF0000"/>
          <w:sz w:val="22"/>
          <w:szCs w:val="22"/>
        </w:rPr>
        <w:t>8</w:t>
      </w:r>
    </w:p>
    <w:p w:rsidR="00F23201" w:rsidRPr="00604BF9" w:rsidRDefault="00F23201" w:rsidP="00F23201">
      <w:pPr>
        <w:pStyle w:val="Standard"/>
        <w:rPr>
          <w:b/>
          <w:sz w:val="22"/>
          <w:szCs w:val="22"/>
        </w:rPr>
      </w:pPr>
      <w:r w:rsidRPr="00A014F5">
        <w:rPr>
          <w:b/>
          <w:sz w:val="22"/>
          <w:szCs w:val="22"/>
        </w:rPr>
        <w:t xml:space="preserve">    </w:t>
      </w:r>
      <w:r w:rsidRPr="00604BF9">
        <w:rPr>
          <w:b/>
          <w:sz w:val="22"/>
          <w:szCs w:val="22"/>
        </w:rPr>
        <w:t xml:space="preserve">Chef </w:t>
      </w:r>
      <w:r>
        <w:rPr>
          <w:b/>
          <w:sz w:val="22"/>
          <w:szCs w:val="22"/>
        </w:rPr>
        <w:t>gérant</w:t>
      </w:r>
      <w:r w:rsidRPr="00604B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restauration et hébergement de 3 établissements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 xml:space="preserve">Compagnons du devoir basé à </w:t>
      </w:r>
      <w:proofErr w:type="spellStart"/>
      <w:r>
        <w:rPr>
          <w:i/>
          <w:iCs/>
          <w:sz w:val="22"/>
          <w:szCs w:val="22"/>
        </w:rPr>
        <w:t>Muizon</w:t>
      </w:r>
      <w:proofErr w:type="spellEnd"/>
    </w:p>
    <w:p w:rsidR="00F23201" w:rsidRDefault="00F23201" w:rsidP="00F23201">
      <w:pPr>
        <w:pStyle w:val="Standard"/>
        <w:rPr>
          <w:i/>
          <w:sz w:val="22"/>
          <w:szCs w:val="22"/>
          <w:u w:val="single"/>
        </w:rPr>
      </w:pPr>
    </w:p>
    <w:p w:rsidR="00F23201" w:rsidRPr="00604BF9" w:rsidRDefault="00F23201" w:rsidP="00F23201">
      <w:pPr>
        <w:pStyle w:val="Standard"/>
        <w:rPr>
          <w:rFonts w:asciiTheme="majorHAnsi" w:hAnsiTheme="majorHAnsi"/>
          <w:b/>
          <w:i/>
          <w:sz w:val="22"/>
          <w:szCs w:val="22"/>
        </w:rPr>
      </w:pPr>
      <w:r w:rsidRPr="00604BF9">
        <w:rPr>
          <w:b/>
          <w:color w:val="FF0000"/>
          <w:sz w:val="22"/>
          <w:szCs w:val="22"/>
        </w:rPr>
        <w:t>2012-2014</w:t>
      </w:r>
    </w:p>
    <w:p w:rsidR="00F23201" w:rsidRPr="00604BF9" w:rsidRDefault="00F23201" w:rsidP="00F23201">
      <w:pPr>
        <w:pStyle w:val="Standard"/>
        <w:rPr>
          <w:b/>
          <w:sz w:val="22"/>
          <w:szCs w:val="22"/>
        </w:rPr>
      </w:pPr>
      <w:r w:rsidRPr="00A014F5">
        <w:rPr>
          <w:b/>
          <w:sz w:val="22"/>
          <w:szCs w:val="22"/>
        </w:rPr>
        <w:t xml:space="preserve">    </w:t>
      </w:r>
      <w:r w:rsidRPr="00604BF9">
        <w:rPr>
          <w:b/>
          <w:sz w:val="22"/>
          <w:szCs w:val="22"/>
        </w:rPr>
        <w:t xml:space="preserve">Chef de cuisine </w:t>
      </w:r>
    </w:p>
    <w:p w:rsidR="00F23201" w:rsidRPr="00A014F5" w:rsidRDefault="00F23201" w:rsidP="00F23201">
      <w:pPr>
        <w:pStyle w:val="Standard"/>
        <w:rPr>
          <w:sz w:val="22"/>
          <w:szCs w:val="22"/>
        </w:rPr>
      </w:pPr>
      <w:r w:rsidRPr="00A014F5">
        <w:rPr>
          <w:b/>
          <w:sz w:val="22"/>
          <w:szCs w:val="22"/>
        </w:rPr>
        <w:t xml:space="preserve">    </w:t>
      </w:r>
      <w:r w:rsidRPr="00A014F5">
        <w:rPr>
          <w:sz w:val="22"/>
          <w:szCs w:val="22"/>
        </w:rPr>
        <w:t>"Agent Tos contractuel" CDD de remplacement</w:t>
      </w:r>
      <w:r>
        <w:rPr>
          <w:sz w:val="22"/>
          <w:szCs w:val="22"/>
        </w:rPr>
        <w:t xml:space="preserve"> de la fonction public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Citée scolaire de la Fontaine du Vé à Sézanne</w:t>
      </w:r>
    </w:p>
    <w:p w:rsidR="00F23201" w:rsidRDefault="00F23201" w:rsidP="00F23201">
      <w:pPr>
        <w:pStyle w:val="Standard"/>
        <w:rPr>
          <w:b/>
          <w:color w:val="FF0000"/>
          <w:sz w:val="22"/>
          <w:szCs w:val="22"/>
        </w:rPr>
      </w:pPr>
    </w:p>
    <w:p w:rsidR="00F23201" w:rsidRPr="00604BF9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604BF9">
        <w:rPr>
          <w:b/>
          <w:color w:val="FF0000"/>
          <w:sz w:val="22"/>
          <w:szCs w:val="22"/>
        </w:rPr>
        <w:t>2005-2011</w:t>
      </w:r>
    </w:p>
    <w:p w:rsidR="00F23201" w:rsidRPr="00604BF9" w:rsidRDefault="00F23201" w:rsidP="00F23201">
      <w:pPr>
        <w:pStyle w:val="Standard"/>
        <w:rPr>
          <w:b/>
          <w:bCs/>
          <w:sz w:val="22"/>
          <w:szCs w:val="22"/>
        </w:rPr>
      </w:pPr>
      <w:r w:rsidRPr="00A014F5">
        <w:rPr>
          <w:b/>
          <w:bCs/>
          <w:sz w:val="22"/>
          <w:szCs w:val="22"/>
        </w:rPr>
        <w:t xml:space="preserve">    </w:t>
      </w:r>
      <w:r w:rsidRPr="00604BF9">
        <w:rPr>
          <w:b/>
          <w:bCs/>
          <w:sz w:val="22"/>
          <w:szCs w:val="22"/>
        </w:rPr>
        <w:t>Manager responsable de service et du produit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Chaîne de restaurant  AUTOGRILL  </w:t>
      </w:r>
      <w:r>
        <w:rPr>
          <w:i/>
          <w:iCs/>
          <w:sz w:val="22"/>
          <w:szCs w:val="22"/>
        </w:rPr>
        <w:t>aux</w:t>
      </w:r>
      <w:r w:rsidRPr="00A014F5">
        <w:rPr>
          <w:i/>
          <w:iCs/>
          <w:sz w:val="22"/>
          <w:szCs w:val="22"/>
        </w:rPr>
        <w:t xml:space="preserve"> Petites Loges</w:t>
      </w:r>
    </w:p>
    <w:p w:rsidR="00F23201" w:rsidRDefault="00F23201" w:rsidP="00F23201">
      <w:pPr>
        <w:pStyle w:val="Standard"/>
        <w:rPr>
          <w:b/>
          <w:i/>
          <w:u w:val="single"/>
        </w:rPr>
      </w:pP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8E0080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2018C2">
        <w:rPr>
          <w:b/>
          <w:color w:val="FF0000"/>
          <w:sz w:val="22"/>
          <w:szCs w:val="22"/>
        </w:rPr>
        <w:t>1998-2004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>Chef gérant d'établissement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Chaîne de restaurant à Thèmes BUFFALO-GRILL à Charleville-Mézières et à Reims </w:t>
      </w:r>
    </w:p>
    <w:p w:rsidR="00F23201" w:rsidRPr="00A014F5" w:rsidRDefault="00F23201" w:rsidP="00F23201">
      <w:pPr>
        <w:pStyle w:val="Standard"/>
        <w:rPr>
          <w:sz w:val="22"/>
          <w:szCs w:val="22"/>
        </w:rPr>
      </w:pPr>
      <w:r w:rsidRPr="00A014F5">
        <w:rPr>
          <w:sz w:val="22"/>
          <w:szCs w:val="22"/>
        </w:rPr>
        <w:t xml:space="preserve">        </w:t>
      </w: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2018C2">
        <w:rPr>
          <w:b/>
          <w:color w:val="FF0000"/>
          <w:sz w:val="22"/>
          <w:szCs w:val="22"/>
        </w:rPr>
        <w:t>1997-1998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 w:rsidRPr="00A014F5">
        <w:rPr>
          <w:b/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>Adjoint de restauration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Chaîne de restaurant à Thèmes BUFFALO-GRILL à Chalons en Champagne</w:t>
      </w:r>
    </w:p>
    <w:p w:rsidR="00F23201" w:rsidRDefault="00F23201" w:rsidP="00F23201">
      <w:pPr>
        <w:pStyle w:val="Standard"/>
        <w:rPr>
          <w:sz w:val="22"/>
          <w:szCs w:val="22"/>
        </w:rPr>
      </w:pPr>
      <w:r w:rsidRPr="00A014F5">
        <w:rPr>
          <w:sz w:val="22"/>
          <w:szCs w:val="22"/>
        </w:rPr>
        <w:t xml:space="preserve">  </w:t>
      </w: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A014F5">
        <w:rPr>
          <w:sz w:val="22"/>
          <w:szCs w:val="22"/>
        </w:rPr>
        <w:t xml:space="preserve"> </w:t>
      </w:r>
      <w:r w:rsidRPr="002018C2">
        <w:rPr>
          <w:b/>
          <w:color w:val="FF0000"/>
          <w:sz w:val="22"/>
          <w:szCs w:val="22"/>
        </w:rPr>
        <w:t>1993-1997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 w:rsidRPr="00A014F5">
        <w:rPr>
          <w:b/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 xml:space="preserve">Chef </w:t>
      </w:r>
      <w:proofErr w:type="spellStart"/>
      <w:r>
        <w:rPr>
          <w:b/>
          <w:bCs/>
          <w:sz w:val="22"/>
          <w:szCs w:val="22"/>
        </w:rPr>
        <w:t>Grilla</w:t>
      </w:r>
      <w:r w:rsidRPr="002018C2">
        <w:rPr>
          <w:b/>
          <w:bCs/>
          <w:sz w:val="22"/>
          <w:szCs w:val="22"/>
        </w:rPr>
        <w:t>din</w:t>
      </w:r>
      <w:proofErr w:type="spellEnd"/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Chaîne de restaurant à Thèmes BUFFALO</w:t>
      </w:r>
      <w:r>
        <w:rPr>
          <w:i/>
          <w:iCs/>
          <w:sz w:val="22"/>
          <w:szCs w:val="22"/>
        </w:rPr>
        <w:t>-</w:t>
      </w:r>
      <w:r w:rsidRPr="00A014F5">
        <w:rPr>
          <w:i/>
          <w:iCs/>
          <w:sz w:val="22"/>
          <w:szCs w:val="22"/>
        </w:rPr>
        <w:t xml:space="preserve">GRILL à </w:t>
      </w:r>
      <w:proofErr w:type="spellStart"/>
      <w:r w:rsidRPr="00A014F5">
        <w:rPr>
          <w:i/>
          <w:iCs/>
          <w:sz w:val="22"/>
          <w:szCs w:val="22"/>
        </w:rPr>
        <w:t>Châlons</w:t>
      </w:r>
      <w:proofErr w:type="spellEnd"/>
      <w:r w:rsidRPr="00A014F5">
        <w:rPr>
          <w:i/>
          <w:iCs/>
          <w:sz w:val="22"/>
          <w:szCs w:val="22"/>
        </w:rPr>
        <w:t xml:space="preserve"> en Champagne</w:t>
      </w:r>
    </w:p>
    <w:p w:rsidR="00F23201" w:rsidRDefault="00F23201" w:rsidP="00F23201">
      <w:pPr>
        <w:pStyle w:val="Standard"/>
        <w:rPr>
          <w:sz w:val="22"/>
          <w:szCs w:val="22"/>
        </w:rPr>
      </w:pPr>
      <w:r w:rsidRPr="00A014F5">
        <w:rPr>
          <w:sz w:val="22"/>
          <w:szCs w:val="22"/>
        </w:rPr>
        <w:t xml:space="preserve">    </w:t>
      </w: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A014F5">
        <w:rPr>
          <w:sz w:val="22"/>
          <w:szCs w:val="22"/>
        </w:rPr>
        <w:t xml:space="preserve"> </w:t>
      </w:r>
      <w:r w:rsidRPr="002018C2">
        <w:rPr>
          <w:b/>
          <w:color w:val="FF0000"/>
          <w:sz w:val="22"/>
          <w:szCs w:val="22"/>
        </w:rPr>
        <w:t>1987-1993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>Second de cuisine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Restaurant du Mont Saint-Michel </w:t>
      </w:r>
      <w:r>
        <w:rPr>
          <w:i/>
          <w:iCs/>
          <w:sz w:val="22"/>
          <w:szCs w:val="22"/>
        </w:rPr>
        <w:t xml:space="preserve">(cuisine traditionnelle) </w:t>
      </w:r>
      <w:r w:rsidRPr="00A014F5">
        <w:rPr>
          <w:i/>
          <w:iCs/>
          <w:sz w:val="22"/>
          <w:szCs w:val="22"/>
        </w:rPr>
        <w:t xml:space="preserve">à </w:t>
      </w:r>
      <w:proofErr w:type="spellStart"/>
      <w:r w:rsidRPr="00A014F5">
        <w:rPr>
          <w:i/>
          <w:iCs/>
          <w:sz w:val="22"/>
          <w:szCs w:val="22"/>
        </w:rPr>
        <w:t>Châlons</w:t>
      </w:r>
      <w:proofErr w:type="spellEnd"/>
      <w:r w:rsidRPr="00A014F5">
        <w:rPr>
          <w:i/>
          <w:iCs/>
          <w:sz w:val="22"/>
          <w:szCs w:val="22"/>
        </w:rPr>
        <w:t xml:space="preserve"> en Champagne</w:t>
      </w:r>
    </w:p>
    <w:p w:rsidR="00F23201" w:rsidRPr="00A014F5" w:rsidRDefault="00F23201" w:rsidP="00F23201">
      <w:pPr>
        <w:pStyle w:val="Standard"/>
        <w:rPr>
          <w:sz w:val="22"/>
          <w:szCs w:val="22"/>
        </w:rPr>
      </w:pP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2018C2">
        <w:rPr>
          <w:b/>
          <w:color w:val="FF0000"/>
          <w:sz w:val="22"/>
          <w:szCs w:val="22"/>
        </w:rPr>
        <w:t>1986-1987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>Cuisinier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Restaurant Au Vieux Pressoir (cuisine gastronomique) à AY en Champagne</w:t>
      </w:r>
    </w:p>
    <w:p w:rsidR="00F23201" w:rsidRDefault="00F23201" w:rsidP="00F23201">
      <w:pPr>
        <w:pStyle w:val="Standard"/>
        <w:rPr>
          <w:color w:val="FF0000"/>
          <w:sz w:val="22"/>
          <w:szCs w:val="22"/>
        </w:rPr>
      </w:pP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2018C2">
        <w:rPr>
          <w:b/>
          <w:color w:val="FF0000"/>
          <w:sz w:val="22"/>
          <w:szCs w:val="22"/>
        </w:rPr>
        <w:t>1985-1986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>Cuisinier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Service national dans la marine à Saint-</w:t>
      </w:r>
      <w:proofErr w:type="spellStart"/>
      <w:r w:rsidRPr="00A014F5">
        <w:rPr>
          <w:i/>
          <w:iCs/>
          <w:sz w:val="22"/>
          <w:szCs w:val="22"/>
        </w:rPr>
        <w:t>Mandrier</w:t>
      </w:r>
      <w:proofErr w:type="spellEnd"/>
    </w:p>
    <w:p w:rsidR="00F23201" w:rsidRDefault="00F23201" w:rsidP="00F23201">
      <w:pPr>
        <w:pStyle w:val="Standard"/>
        <w:rPr>
          <w:b/>
          <w:i/>
          <w:u w:val="single"/>
        </w:rPr>
      </w:pPr>
    </w:p>
    <w:p w:rsidR="00F23201" w:rsidRPr="002018C2" w:rsidRDefault="00F23201" w:rsidP="00F23201">
      <w:pPr>
        <w:pStyle w:val="Standard"/>
        <w:rPr>
          <w:b/>
          <w:color w:val="FF0000"/>
          <w:sz w:val="22"/>
          <w:szCs w:val="22"/>
        </w:rPr>
      </w:pPr>
      <w:r w:rsidRPr="002018C2">
        <w:rPr>
          <w:b/>
          <w:color w:val="FF0000"/>
          <w:sz w:val="22"/>
          <w:szCs w:val="22"/>
        </w:rPr>
        <w:t>1984-1985</w:t>
      </w:r>
    </w:p>
    <w:p w:rsidR="00F23201" w:rsidRPr="002018C2" w:rsidRDefault="00F23201" w:rsidP="00F23201">
      <w:pPr>
        <w:pStyle w:val="Standard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2018C2">
        <w:rPr>
          <w:b/>
          <w:bCs/>
          <w:sz w:val="22"/>
          <w:szCs w:val="22"/>
        </w:rPr>
        <w:t>Commis de cuisine</w:t>
      </w:r>
    </w:p>
    <w:p w:rsidR="00F23201" w:rsidRPr="00A014F5" w:rsidRDefault="00F23201" w:rsidP="00F23201">
      <w:pPr>
        <w:pStyle w:val="Standard"/>
        <w:shd w:val="clear" w:color="auto" w:fill="E6E6E6"/>
        <w:rPr>
          <w:i/>
          <w:iCs/>
          <w:sz w:val="22"/>
          <w:szCs w:val="22"/>
        </w:rPr>
      </w:pPr>
      <w:r w:rsidRPr="00A014F5">
        <w:rPr>
          <w:i/>
          <w:iCs/>
          <w:sz w:val="22"/>
          <w:szCs w:val="22"/>
        </w:rPr>
        <w:t xml:space="preserve">    Restaurant Au Vieux Pressoir (cuisine gastronomique) à AY en Champagne</w:t>
      </w:r>
    </w:p>
    <w:p w:rsidR="00F23201" w:rsidRDefault="00F23201" w:rsidP="00F23201">
      <w:pPr>
        <w:pStyle w:val="Standard"/>
        <w:rPr>
          <w:b/>
          <w:i/>
          <w:iCs/>
          <w:sz w:val="22"/>
          <w:szCs w:val="22"/>
          <w:u w:val="single"/>
        </w:rPr>
      </w:pPr>
    </w:p>
    <w:p w:rsidR="00F23201" w:rsidRDefault="00F23201" w:rsidP="00F23201">
      <w:pPr>
        <w:pStyle w:val="Standard"/>
        <w:rPr>
          <w:b/>
          <w:i/>
          <w:iCs/>
          <w:sz w:val="22"/>
          <w:szCs w:val="22"/>
          <w:u w:val="single"/>
        </w:rPr>
      </w:pPr>
    </w:p>
    <w:p w:rsidR="00A340BD" w:rsidRDefault="00A340BD"/>
    <w:sectPr w:rsidR="00A340BD" w:rsidSect="00F2320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D87625"/>
    <w:rsid w:val="00495B98"/>
    <w:rsid w:val="00A340BD"/>
    <w:rsid w:val="00A6798C"/>
    <w:rsid w:val="00D87625"/>
    <w:rsid w:val="00DC4BCD"/>
    <w:rsid w:val="00F2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23201"/>
    <w:pPr>
      <w:spacing w:after="0" w:line="240" w:lineRule="auto"/>
      <w:jc w:val="both"/>
    </w:pPr>
    <w:rPr>
      <w:rFonts w:eastAsiaTheme="minorEastAsia"/>
      <w:sz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3201"/>
    <w:rPr>
      <w:rFonts w:eastAsiaTheme="minorEastAsi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2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32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F2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bleton2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2018-04-27T14:38:00Z</dcterms:created>
  <dcterms:modified xsi:type="dcterms:W3CDTF">2018-04-27T14:43:00Z</dcterms:modified>
</cp:coreProperties>
</file>